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42" w:rsidRPr="00FE14EA" w:rsidRDefault="00D04F4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D04F42" w:rsidRPr="00FE14EA" w:rsidRDefault="00D04F4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Республики Беларусь 2 февраля 2024 г. N 1/21213</w:t>
      </w:r>
    </w:p>
    <w:p w:rsidR="00D04F42" w:rsidRPr="00FE14EA" w:rsidRDefault="00D04F4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2 февраля 2024 г. N 41</w:t>
      </w: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О РЕГУЛИРОВАНИИ В СФЕРЕ ЖИЛИЩНО-КОММУНАЛЬНОГО ХОЗЯЙСТВА</w:t>
      </w:r>
    </w:p>
    <w:p w:rsidR="00D04F42" w:rsidRPr="00FE14EA" w:rsidRDefault="00D04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В целях обеспечения доступности оплаты населением жилищно-коммунальных услуг: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1. Установить для населения на 2024 год: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 xml:space="preserve">предельно допустимые </w:t>
      </w:r>
      <w:hyperlink w:anchor="P31">
        <w:r w:rsidRPr="00FE14EA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FE14EA">
        <w:rPr>
          <w:rFonts w:ascii="Times New Roman" w:hAnsi="Times New Roman" w:cs="Times New Roman"/>
          <w:sz w:val="28"/>
          <w:szCs w:val="28"/>
        </w:rPr>
        <w:t xml:space="preserve"> (цены) на жилищно-коммунальные услуги, услугу по управлению общим имуществом совместного домовладения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жилых домах (приложение 1);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 xml:space="preserve">предельно допустимые </w:t>
      </w:r>
      <w:hyperlink w:anchor="P344">
        <w:r w:rsidRPr="00FE14EA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FE14EA">
        <w:rPr>
          <w:rFonts w:ascii="Times New Roman" w:hAnsi="Times New Roman" w:cs="Times New Roman"/>
          <w:sz w:val="28"/>
          <w:szCs w:val="28"/>
        </w:rPr>
        <w:t xml:space="preserve"> (цены) на жилищно-коммунальные услуги, обеспечивающие полное возмещение экономически обоснованных затрат на их оказание (приложение 2).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 xml:space="preserve">2. Дополнить </w:t>
      </w:r>
      <w:hyperlink r:id="rId5">
        <w:r w:rsidRPr="00FE14EA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FE14EA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31 декабря 2015 г. N 535 "О предоставлении жилищно-коммунальных услуг" пунктом 4-1 следующего содержания: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 xml:space="preserve">"4-1. </w:t>
      </w:r>
      <w:proofErr w:type="gramStart"/>
      <w:r w:rsidRPr="00FE14EA">
        <w:rPr>
          <w:rFonts w:ascii="Times New Roman" w:hAnsi="Times New Roman" w:cs="Times New Roman"/>
          <w:sz w:val="28"/>
          <w:szCs w:val="28"/>
        </w:rPr>
        <w:t>Предоставить право местным исполнительным и распорядительным органам в порядке, установленном Министерством жилищно-коммунального хозяйства по согласованию с Министерством финансов, направлять средства местных бюджетов на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которые не могут быть начислены плательщикам жилищно-коммунальных</w:t>
      </w:r>
      <w:proofErr w:type="gramEnd"/>
      <w:r w:rsidRPr="00FE14EA">
        <w:rPr>
          <w:rFonts w:ascii="Times New Roman" w:hAnsi="Times New Roman" w:cs="Times New Roman"/>
          <w:sz w:val="28"/>
          <w:szCs w:val="28"/>
        </w:rPr>
        <w:t xml:space="preserve"> услуг в связи с применением предельно допустимых размеров возмещения таких расходов (при их установлении в соответствии с законодательством).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Возмещение указанных расходов осуществляется в полном объеме, но не выше предельного размера затрат, определяемого в порядке, установленном Министерством жилищно-коммунального хозяйства по согласованию с Министерством финансов</w:t>
      </w:r>
      <w:proofErr w:type="gramStart"/>
      <w:r w:rsidRPr="00FE14EA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3. Совету Министров Республики Беларусь, облисполкомам и Минскому горисполкому обеспечить принятие мер по реализации настоящего Указа.</w:t>
      </w:r>
    </w:p>
    <w:p w:rsidR="00D04F42" w:rsidRPr="00FE14EA" w:rsidRDefault="00D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4. Настоящий Указ вступает в силу после его официального опубликования и распространяет свое действие на отношения, возникшие с 1 января 2024 г.</w:t>
      </w:r>
    </w:p>
    <w:p w:rsidR="00D04F42" w:rsidRPr="00FE14EA" w:rsidRDefault="00D04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4F42" w:rsidRPr="00FE14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F42" w:rsidRPr="00FE14EA" w:rsidRDefault="00D04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4EA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F42" w:rsidRPr="00FE14EA" w:rsidRDefault="00D04F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4EA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D04F42" w:rsidRPr="00FE14EA" w:rsidRDefault="00D04F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4F42" w:rsidRPr="00FE14EA" w:rsidRDefault="00D04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D04F42" w:rsidRPr="00FE14EA" w:rsidRDefault="00D04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D04F42" w:rsidRPr="00FE14EA" w:rsidRDefault="00D04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02.02.2024 N 41</w:t>
      </w:r>
    </w:p>
    <w:p w:rsidR="00D04F42" w:rsidRPr="00FE14EA" w:rsidRDefault="00D04F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FE14EA">
        <w:rPr>
          <w:rFonts w:ascii="Times New Roman" w:hAnsi="Times New Roman" w:cs="Times New Roman"/>
          <w:sz w:val="28"/>
          <w:szCs w:val="28"/>
        </w:rPr>
        <w:t>ПРЕДЕЛЬНО ДОПУСТИМЫЕ ТАРИФЫ (ЦЕНЫ)</w:t>
      </w:r>
    </w:p>
    <w:p w:rsidR="00D04F42" w:rsidRPr="00FE14EA" w:rsidRDefault="00D04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4EA">
        <w:rPr>
          <w:rFonts w:ascii="Times New Roman" w:hAnsi="Times New Roman" w:cs="Times New Roman"/>
          <w:sz w:val="28"/>
          <w:szCs w:val="28"/>
        </w:rPr>
        <w:t>НА ЖИЛИЩНО-КОММУНАЛЬНЫЕ УСЛУГИ, УСЛУГУ ПО УПРАВЛЕНИЮ ОБЩИМ ИМУЩЕСТВОМ СОВМЕСТНОГО ДОМОВЛАДЕНИЯ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ЖИЛЫХ ДОМАХ</w:t>
      </w:r>
    </w:p>
    <w:p w:rsidR="00D04F42" w:rsidRDefault="00D04F42">
      <w:pPr>
        <w:pStyle w:val="ConsPlusNormal"/>
      </w:pPr>
    </w:p>
    <w:p w:rsidR="00D04F42" w:rsidRDefault="00D04F42">
      <w:pPr>
        <w:pStyle w:val="ConsPlusNormal"/>
        <w:sectPr w:rsidR="00D04F42" w:rsidSect="00CF0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5"/>
        <w:gridCol w:w="2130"/>
        <w:gridCol w:w="1665"/>
        <w:gridCol w:w="1755"/>
      </w:tblGrid>
      <w:tr w:rsidR="00D04F42">
        <w:tc>
          <w:tcPr>
            <w:tcW w:w="3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Наименование услуг, расходов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Предельно допустимый тариф (цена), размер возмещения расходов, рублей</w:t>
            </w:r>
          </w:p>
        </w:tc>
      </w:tr>
      <w:tr w:rsidR="00D04F42">
        <w:tc>
          <w:tcPr>
            <w:tcW w:w="3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F42" w:rsidRDefault="00D04F42">
            <w:pPr>
              <w:pStyle w:val="ConsPlusNormal"/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F42" w:rsidRDefault="00D04F42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с 1 января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с 1 июня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1. Водоснабжение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1,5553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1,5553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2. Водоотведение (канализация)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1,3095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1,3095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3. Техническое обслуживание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4. Капитальный ремонт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0,2335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0,2335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5. Теплоснабжение (отопление и подогрев воды)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Гкал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24,7187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30,8592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6. Обращение с твердыми коммунальными отходами: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6.1. в жилых домах, оборудованных функционирующим мусоропроводом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14,0382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14,0382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6.2. в жилых домах, не оборудованных мусоропроводом или оборудованных нефункционирующим мусоропроводом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13,4369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13,4369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7. Техническое обслуживание лифта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0,0801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0,0801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8. Управление общим имуществом совместного домовладения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0,0318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0,0318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9. Газ природный: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9.1.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0,2062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0,2214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отсутствии индивидуальных газовых отопительных приборов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0,5477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0,5477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9.2.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одного проживающего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4,38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12,6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7,12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в отопительный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0,6872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0,8336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в летний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0,3126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10. Газ сжиженный: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10.1.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2,8339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3,4791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отсутствии индивидуальных газовых отопительных приборов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10.2.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одного проживающего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4,72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4,72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13,36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13,36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6,29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в отопительный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9,1719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11,4504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в летний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1,5721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10.3. в баллонах весом 21 кг в пределах норм потребления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баллон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23,35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23,35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10.4. для индивидуальных резервуарных установок (жидкая фаза)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4,8368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4,8368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11. Электрическая энергия: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bookmarkStart w:id="1" w:name="P187"/>
            <w:bookmarkEnd w:id="1"/>
            <w:r>
              <w:t xml:space="preserve">11.1. </w:t>
            </w:r>
            <w:proofErr w:type="gramStart"/>
            <w:r>
              <w:t>используемая</w:t>
            </w:r>
            <w:proofErr w:type="gramEnd"/>
            <w:r>
              <w:t xml:space="preserve"> в жилых домах (квартирах),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>
              <w:t>пищеприготовления</w:t>
            </w:r>
            <w:proofErr w:type="spellEnd"/>
            <w:r>
              <w:t xml:space="preserve"> и не оборудованных в установленном порядке газоиспользующим оборудованием для </w:t>
            </w:r>
            <w:proofErr w:type="spellStart"/>
            <w:r>
              <w:t>пищеприготовления</w:t>
            </w:r>
            <w:proofErr w:type="spellEnd"/>
            <w: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0,2156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0,2156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двум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22.00 до 17.00)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0,1509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максимальных нагрузок</w:t>
            </w:r>
            <w:r>
              <w:br/>
              <w:t>(с 17.00 до 22.00)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0,4312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0,4312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трем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23.00 до 6.00)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0,1294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0,1294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максимальных нагрузок</w:t>
            </w:r>
            <w:r>
              <w:br/>
              <w:t>(с 17.00 до 23.00)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0,3881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0,3881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остальное время суток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0,1509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11.2. </w:t>
            </w:r>
            <w:proofErr w:type="gramStart"/>
            <w:r>
              <w:t>используемая</w:t>
            </w:r>
            <w:proofErr w:type="gramEnd"/>
            <w:r>
              <w:t xml:space="preserve"> для нужд отопления и горячего водоснабжения с присоединенной (суммарной) мощностью электронагревательного оборудования более 5 кВт, за исключением указанной в </w:t>
            </w:r>
            <w:hyperlink w:anchor="P239">
              <w:r>
                <w:rPr>
                  <w:color w:val="0000FF"/>
                </w:rPr>
                <w:t>подпунктах 11.3</w:t>
              </w:r>
            </w:hyperlink>
            <w:r>
              <w:t xml:space="preserve"> и </w:t>
            </w:r>
            <w:hyperlink w:anchor="P259">
              <w:r>
                <w:rPr>
                  <w:color w:val="0000FF"/>
                </w:rPr>
                <w:t>11.4</w:t>
              </w:r>
            </w:hyperlink>
            <w:r>
              <w:t xml:space="preserve"> настоящего пункта: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двум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23.00 до 6.00)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0,148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0,148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остальное время суток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0,2748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0,2748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bookmarkStart w:id="2" w:name="P239"/>
            <w:bookmarkEnd w:id="2"/>
            <w:r>
              <w:t xml:space="preserve">11.3. </w:t>
            </w:r>
            <w:proofErr w:type="gramStart"/>
            <w:r>
              <w:t>используемая</w:t>
            </w:r>
            <w:proofErr w:type="gramEnd"/>
            <w:r>
              <w:t xml:space="preserve">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>
              <w:t>пищеприготовления</w:t>
            </w:r>
            <w:proofErr w:type="spellEnd"/>
            <w:r>
              <w:t>, 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0,1081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0,1122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двум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23.00 до 6.00)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0,0757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0,0785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остальное время суток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0,1405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0,1459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bookmarkStart w:id="3" w:name="P259"/>
            <w:bookmarkEnd w:id="3"/>
            <w:r>
              <w:t xml:space="preserve">11.4. </w:t>
            </w:r>
            <w:proofErr w:type="gramStart"/>
            <w:r>
              <w:t>используемая</w:t>
            </w:r>
            <w:proofErr w:type="gramEnd"/>
            <w:r>
              <w:t xml:space="preserve">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0,0449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0,0514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11.5. за исключением </w:t>
            </w:r>
            <w:proofErr w:type="gramStart"/>
            <w:r>
              <w:t>указанной</w:t>
            </w:r>
            <w:proofErr w:type="gramEnd"/>
            <w:r>
              <w:t xml:space="preserve"> в </w:t>
            </w:r>
            <w:hyperlink w:anchor="P187">
              <w:r>
                <w:rPr>
                  <w:color w:val="0000FF"/>
                </w:rPr>
                <w:t>подпунктах 11.1</w:t>
              </w:r>
            </w:hyperlink>
            <w:r>
              <w:t xml:space="preserve"> - </w:t>
            </w:r>
            <w:hyperlink w:anchor="P259">
              <w:r>
                <w:rPr>
                  <w:color w:val="0000FF"/>
                </w:rPr>
                <w:t>11.4</w:t>
              </w:r>
            </w:hyperlink>
            <w:r>
              <w:t xml:space="preserve"> настоящего пункта: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0,2537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0,2537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двум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22.00 до 17.00)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максимальных нагрузок</w:t>
            </w:r>
            <w:r>
              <w:br/>
              <w:t>(с 17.00 до 22.00)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0,5074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0,5074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дифференцированный тариф по трем временным периодам: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минимальных нагрузок</w:t>
            </w:r>
            <w:r>
              <w:br/>
              <w:t>(с 23.00 до 6.00)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0,1522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максимальных нагрузок</w:t>
            </w:r>
            <w:r>
              <w:br/>
              <w:t>(с 17.00 до 23.00)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0,4567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0,4567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1350"/>
            </w:pPr>
            <w:r>
              <w:t>остальное время суток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0,1776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12. Санитарное содержание вспомогательных помещений жилого дома: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в областях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0,056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в г. Минске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0,0497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0,0497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13. Техническое обслуживание запорно-переговорных устройств жилого дома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одну квартиру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1,36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 xml:space="preserve">14. Электроэнергия, потребляемая на освещение вспомогательных помещений и работу оборудования, за исключением лифта </w:t>
            </w:r>
            <w:hyperlink w:anchor="P33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в областях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0,029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в г. Минске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0,0327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 xml:space="preserve">15. Электроэнергия, потребляемая на работу лифта </w:t>
            </w:r>
            <w:hyperlink w:anchor="P33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одного проживающего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1,16</w:t>
            </w:r>
          </w:p>
        </w:tc>
      </w:tr>
    </w:tbl>
    <w:p w:rsidR="00D04F42" w:rsidRDefault="00D04F42">
      <w:pPr>
        <w:pStyle w:val="ConsPlusNormal"/>
        <w:sectPr w:rsidR="00D04F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4F42" w:rsidRDefault="00D04F42">
      <w:pPr>
        <w:pStyle w:val="ConsPlusNormal"/>
        <w:ind w:firstLine="540"/>
      </w:pPr>
    </w:p>
    <w:p w:rsidR="00D04F42" w:rsidRDefault="00D04F42">
      <w:pPr>
        <w:pStyle w:val="ConsPlusNormal"/>
        <w:ind w:firstLine="540"/>
        <w:jc w:val="both"/>
      </w:pPr>
      <w:r>
        <w:t>--------------------------------</w:t>
      </w:r>
    </w:p>
    <w:p w:rsidR="00D04F42" w:rsidRDefault="00D04F42">
      <w:pPr>
        <w:pStyle w:val="ConsPlusNormal"/>
        <w:spacing w:before="220"/>
        <w:ind w:firstLine="540"/>
        <w:jc w:val="both"/>
      </w:pPr>
      <w:bookmarkStart w:id="4" w:name="P333"/>
      <w:bookmarkEnd w:id="4"/>
      <w:r>
        <w:t>&lt;*&gt; Применяются в случаях, предусмотренных жилищным законодательством.</w:t>
      </w: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  <w:jc w:val="right"/>
        <w:outlineLvl w:val="0"/>
      </w:pPr>
      <w:r>
        <w:t>Приложение 2</w:t>
      </w:r>
    </w:p>
    <w:p w:rsidR="00D04F42" w:rsidRDefault="00D04F42">
      <w:pPr>
        <w:pStyle w:val="ConsPlusNormal"/>
        <w:jc w:val="right"/>
      </w:pPr>
      <w:r>
        <w:t>к Указу Президента</w:t>
      </w:r>
    </w:p>
    <w:p w:rsidR="00D04F42" w:rsidRDefault="00D04F42">
      <w:pPr>
        <w:pStyle w:val="ConsPlusNormal"/>
        <w:jc w:val="right"/>
      </w:pPr>
      <w:r>
        <w:t>Республики Беларусь</w:t>
      </w:r>
    </w:p>
    <w:p w:rsidR="00D04F42" w:rsidRDefault="00D04F42">
      <w:pPr>
        <w:pStyle w:val="ConsPlusNormal"/>
        <w:jc w:val="right"/>
      </w:pPr>
      <w:r>
        <w:t>02.02.2024 N 41</w:t>
      </w:r>
    </w:p>
    <w:p w:rsidR="00D04F42" w:rsidRDefault="00D04F42">
      <w:pPr>
        <w:pStyle w:val="ConsPlusNormal"/>
      </w:pPr>
    </w:p>
    <w:p w:rsidR="00D04F42" w:rsidRDefault="00D04F42">
      <w:pPr>
        <w:pStyle w:val="ConsPlusTitle"/>
        <w:jc w:val="center"/>
      </w:pPr>
      <w:bookmarkStart w:id="5" w:name="P344"/>
      <w:bookmarkEnd w:id="5"/>
      <w:r>
        <w:t>ПРЕДЕЛЬНО ДОПУСТИМЫЕ ТАРИФЫ (ЦЕНЫ)</w:t>
      </w:r>
    </w:p>
    <w:p w:rsidR="00D04F42" w:rsidRDefault="00D04F42">
      <w:pPr>
        <w:pStyle w:val="ConsPlusTitle"/>
        <w:jc w:val="center"/>
      </w:pPr>
      <w:r>
        <w:t xml:space="preserve">НА ЖИЛИЩНО-КОММУНАЛЬНЫЕ УСЛУГИ, ОБЕСПЕЧИВАЮЩИЕ ПОЛНОЕ ВОЗМЕЩЕНИЕ ЭКОНОМИЧЕСКИ ОБОСНОВАННЫХ ЗАТРАТ НА ИХ ОКАЗАНИЕ </w:t>
      </w:r>
      <w:hyperlink w:anchor="P451">
        <w:r>
          <w:rPr>
            <w:color w:val="0000FF"/>
          </w:rPr>
          <w:t>&lt;*&gt;</w:t>
        </w:r>
      </w:hyperlink>
    </w:p>
    <w:p w:rsidR="00D04F42" w:rsidRDefault="00D04F42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2475"/>
        <w:gridCol w:w="3045"/>
      </w:tblGrid>
      <w:tr w:rsidR="00D04F42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Наименование жилищно-коммунальных услуг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F42" w:rsidRDefault="00D04F42">
            <w:pPr>
              <w:pStyle w:val="ConsPlusNormal"/>
              <w:jc w:val="center"/>
            </w:pPr>
            <w:r>
              <w:t>Предельно допустимый тариф (цена), рублей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1. Водоснабжение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1,8063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2. Водоотведение (канализация)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1,4989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3. Техническое обслуживание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4. Теплоснабжение (отопление и подогрев воды)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Гкал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132,01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5. Обращение с твердыми коммунальными отходами: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5.1. в жилых домах, оборудованных функционирующим мусоропроводом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15,9533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5.2. в жилых домах, не оборудованных мусоропроводом или оборудованных нефункционирующим мусоропроводом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15,4449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6. Техническое обслуживание лифта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0,092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7. Газ природный: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7.1.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0,575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7.2.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одного проживающего в месяц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13,23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7,48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4,6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8. Газ сжиженный: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8.1.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куб. метр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11,6749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8.2.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на одного проживающего в месяц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35,02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99,24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46,7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при наличии индивидуальных газовых отопительных приборов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кв. метр общей площади жилого помещения в месяц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35,02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8.3. в баллонах весом 21 кг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баллон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58,75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8.4. для индивидуальных резервуарных установок (жидкая фаза)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5,0786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</w:pPr>
            <w:r>
              <w:t>9. Электрическая энергия: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 xml:space="preserve">9.1.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0,279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9.2. дифференцированный тариф по двум временным периодам: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минимальных нагрузок</w:t>
            </w:r>
            <w:r>
              <w:br/>
              <w:t>(с 22.00 до 17.00)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0,1953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максимальных нагрузок</w:t>
            </w:r>
            <w:r>
              <w:br/>
              <w:t>(с 17.00 до 22.00)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0,558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450"/>
            </w:pPr>
            <w:r>
              <w:t>9.3. дифференцированный тариф по трем временным периодам: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минимальных нагрузок</w:t>
            </w:r>
            <w:r>
              <w:br/>
              <w:t>(с 23.00 до 6.00)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0,1674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максимальных нагрузок</w:t>
            </w:r>
            <w:r>
              <w:br/>
              <w:t>(с 17.00 до 23.00)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0,5022</w:t>
            </w:r>
          </w:p>
        </w:tc>
      </w:tr>
      <w:tr w:rsidR="00D04F4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ind w:left="900"/>
            </w:pPr>
            <w:r>
              <w:t>остальное время суток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42" w:rsidRDefault="00D04F42">
            <w:pPr>
              <w:pStyle w:val="ConsPlusNormal"/>
              <w:jc w:val="center"/>
            </w:pPr>
            <w:r>
              <w:t>0,1953</w:t>
            </w:r>
          </w:p>
        </w:tc>
      </w:tr>
    </w:tbl>
    <w:p w:rsidR="00D04F42" w:rsidRDefault="00D04F42">
      <w:pPr>
        <w:pStyle w:val="ConsPlusNormal"/>
        <w:ind w:firstLine="540"/>
      </w:pPr>
    </w:p>
    <w:p w:rsidR="00D04F42" w:rsidRDefault="00D04F42">
      <w:pPr>
        <w:pStyle w:val="ConsPlusNormal"/>
        <w:ind w:firstLine="540"/>
        <w:jc w:val="both"/>
      </w:pPr>
      <w:r>
        <w:t>--------------------------------</w:t>
      </w:r>
    </w:p>
    <w:p w:rsidR="00D04F42" w:rsidRDefault="00D04F42">
      <w:pPr>
        <w:pStyle w:val="ConsPlusNormal"/>
        <w:spacing w:before="220"/>
        <w:ind w:firstLine="540"/>
        <w:jc w:val="both"/>
      </w:pPr>
      <w:bookmarkStart w:id="6" w:name="P451"/>
      <w:bookmarkEnd w:id="6"/>
      <w:r>
        <w:t>&lt;*&gt; Применяются в случаях, предусмотренных жилищным законодательством.</w:t>
      </w:r>
    </w:p>
    <w:p w:rsidR="00D04F42" w:rsidRDefault="00D04F42">
      <w:pPr>
        <w:pStyle w:val="ConsPlusNormal"/>
        <w:ind w:firstLine="540"/>
        <w:jc w:val="both"/>
      </w:pPr>
    </w:p>
    <w:p w:rsidR="00D04F42" w:rsidRDefault="00D04F42">
      <w:pPr>
        <w:pStyle w:val="ConsPlusNormal"/>
      </w:pPr>
    </w:p>
    <w:p w:rsidR="00D04F42" w:rsidRDefault="00D04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D7E" w:rsidRDefault="009C5D7E"/>
    <w:sectPr w:rsidR="009C5D7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42"/>
    <w:rsid w:val="009C5D7E"/>
    <w:rsid w:val="00D04F42"/>
    <w:rsid w:val="00FE14EA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D3EFAE2C619586004952D3CAB1DA86C65760F5957354BDF76230B77DB9498FD4D04D0369ADC9E6762BAC529DFA019E611I1H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Гарачун Юлия Александровна</dc:creator>
  <cp:lastModifiedBy>Гарачун Юлия Александровна</cp:lastModifiedBy>
  <cp:revision>1</cp:revision>
  <dcterms:created xsi:type="dcterms:W3CDTF">2024-02-10T13:07:00Z</dcterms:created>
  <dcterms:modified xsi:type="dcterms:W3CDTF">2024-02-10T13:07:00Z</dcterms:modified>
</cp:coreProperties>
</file>