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CD" w:rsidRPr="005C26CD" w:rsidRDefault="005C26CD">
      <w:pPr>
        <w:pStyle w:val="ConsPlusNormal"/>
        <w:jc w:val="both"/>
        <w:outlineLvl w:val="0"/>
        <w:rPr>
          <w:rFonts w:ascii="Times New Roman" w:hAnsi="Times New Roman" w:cs="Times New Roman"/>
          <w:sz w:val="30"/>
          <w:szCs w:val="30"/>
        </w:rPr>
      </w:pPr>
      <w:r w:rsidRPr="005C26CD">
        <w:rPr>
          <w:rFonts w:ascii="Times New Roman" w:hAnsi="Times New Roman" w:cs="Times New Roman"/>
          <w:sz w:val="30"/>
          <w:szCs w:val="30"/>
        </w:rPr>
        <w:t>Зарегистрировано в Национальном реестре правовых актов</w:t>
      </w:r>
    </w:p>
    <w:p w:rsidR="005C26CD" w:rsidRPr="005C26CD" w:rsidRDefault="005C26CD">
      <w:pPr>
        <w:pStyle w:val="ConsPlusNormal"/>
        <w:spacing w:before="220"/>
        <w:jc w:val="both"/>
        <w:rPr>
          <w:rFonts w:ascii="Times New Roman" w:hAnsi="Times New Roman" w:cs="Times New Roman"/>
          <w:sz w:val="30"/>
          <w:szCs w:val="30"/>
        </w:rPr>
      </w:pPr>
      <w:r w:rsidRPr="005C26CD">
        <w:rPr>
          <w:rFonts w:ascii="Times New Roman" w:hAnsi="Times New Roman" w:cs="Times New Roman"/>
          <w:sz w:val="30"/>
          <w:szCs w:val="30"/>
        </w:rPr>
        <w:t>Республики Беларусь 27 мая 2013 г. N 5/37305</w:t>
      </w:r>
    </w:p>
    <w:p w:rsidR="005C26CD" w:rsidRPr="005C26CD" w:rsidRDefault="005C26CD">
      <w:pPr>
        <w:pStyle w:val="ConsPlusNormal"/>
        <w:pBdr>
          <w:bottom w:val="single" w:sz="6" w:space="0" w:color="auto"/>
        </w:pBdr>
        <w:spacing w:before="100" w:after="100"/>
        <w:jc w:val="both"/>
        <w:rPr>
          <w:rFonts w:ascii="Times New Roman" w:hAnsi="Times New Roman" w:cs="Times New Roman"/>
          <w:sz w:val="30"/>
          <w:szCs w:val="30"/>
        </w:rPr>
      </w:pP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Title"/>
        <w:jc w:val="center"/>
        <w:rPr>
          <w:rFonts w:ascii="Times New Roman" w:hAnsi="Times New Roman" w:cs="Times New Roman"/>
          <w:sz w:val="30"/>
          <w:szCs w:val="30"/>
        </w:rPr>
      </w:pPr>
      <w:r w:rsidRPr="005C26CD">
        <w:rPr>
          <w:rFonts w:ascii="Times New Roman" w:hAnsi="Times New Roman" w:cs="Times New Roman"/>
          <w:sz w:val="30"/>
          <w:szCs w:val="30"/>
        </w:rPr>
        <w:t>ПОСТАНОВЛЕНИЕ СОВЕТА МИНИСТРОВ РЕСПУБЛИКИ БЕЛАРУСЬ</w:t>
      </w:r>
    </w:p>
    <w:p w:rsidR="005C26CD" w:rsidRPr="005C26CD" w:rsidRDefault="005C26CD">
      <w:pPr>
        <w:pStyle w:val="ConsPlusTitle"/>
        <w:jc w:val="center"/>
        <w:rPr>
          <w:rFonts w:ascii="Times New Roman" w:hAnsi="Times New Roman" w:cs="Times New Roman"/>
          <w:sz w:val="30"/>
          <w:szCs w:val="30"/>
        </w:rPr>
      </w:pPr>
      <w:r w:rsidRPr="005C26CD">
        <w:rPr>
          <w:rFonts w:ascii="Times New Roman" w:hAnsi="Times New Roman" w:cs="Times New Roman"/>
          <w:sz w:val="30"/>
          <w:szCs w:val="30"/>
        </w:rPr>
        <w:t>21 мая 2013 г. N 399</w:t>
      </w:r>
    </w:p>
    <w:p w:rsidR="005C26CD" w:rsidRPr="005C26CD" w:rsidRDefault="005C26CD">
      <w:pPr>
        <w:pStyle w:val="ConsPlusTitle"/>
        <w:jc w:val="center"/>
        <w:rPr>
          <w:rFonts w:ascii="Times New Roman" w:hAnsi="Times New Roman" w:cs="Times New Roman"/>
          <w:sz w:val="30"/>
          <w:szCs w:val="30"/>
        </w:rPr>
      </w:pPr>
    </w:p>
    <w:p w:rsidR="005C26CD" w:rsidRPr="005C26CD" w:rsidRDefault="005C26CD">
      <w:pPr>
        <w:pStyle w:val="ConsPlusTitle"/>
        <w:jc w:val="center"/>
        <w:rPr>
          <w:rFonts w:ascii="Times New Roman" w:hAnsi="Times New Roman" w:cs="Times New Roman"/>
          <w:sz w:val="30"/>
          <w:szCs w:val="30"/>
        </w:rPr>
      </w:pPr>
      <w:r w:rsidRPr="005C26CD">
        <w:rPr>
          <w:rFonts w:ascii="Times New Roman" w:hAnsi="Times New Roman" w:cs="Times New Roman"/>
          <w:sz w:val="30"/>
          <w:szCs w:val="30"/>
        </w:rPr>
        <w:t>О ПРАВИЛАХ ПОЛЬЗОВАНИЯ ЖИЛЫМИ ПОМЕЩЕНИЯМИ, СОДЕРЖАНИЯ ЖИЛЫХ И ВСПОМОГАТЕЛЬНЫХ ПОМЕЩЕНИЙ</w:t>
      </w:r>
    </w:p>
    <w:p w:rsidR="005C26CD" w:rsidRPr="005C26CD" w:rsidRDefault="005C26CD">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26CD" w:rsidRPr="005C26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C26CD" w:rsidRPr="005C26CD" w:rsidRDefault="005C26CD">
            <w:pPr>
              <w:pStyle w:val="ConsPlusNormal"/>
              <w:jc w:val="center"/>
              <w:rPr>
                <w:rFonts w:ascii="Times New Roman" w:hAnsi="Times New Roman" w:cs="Times New Roman"/>
                <w:sz w:val="30"/>
                <w:szCs w:val="30"/>
              </w:rPr>
            </w:pPr>
            <w:proofErr w:type="gramStart"/>
            <w:r w:rsidRPr="005C26CD">
              <w:rPr>
                <w:rFonts w:ascii="Times New Roman" w:hAnsi="Times New Roman" w:cs="Times New Roman"/>
                <w:color w:val="392C69"/>
                <w:sz w:val="30"/>
                <w:szCs w:val="30"/>
              </w:rPr>
              <w:t xml:space="preserve">(в ред. постановлений Совмина от 16.04.2014 </w:t>
            </w:r>
            <w:hyperlink r:id="rId5">
              <w:r w:rsidRPr="005C26CD">
                <w:rPr>
                  <w:rFonts w:ascii="Times New Roman" w:hAnsi="Times New Roman" w:cs="Times New Roman"/>
                  <w:color w:val="0000FF"/>
                  <w:sz w:val="30"/>
                  <w:szCs w:val="30"/>
                </w:rPr>
                <w:t>N 360</w:t>
              </w:r>
            </w:hyperlink>
            <w:r w:rsidRPr="005C26CD">
              <w:rPr>
                <w:rFonts w:ascii="Times New Roman" w:hAnsi="Times New Roman" w:cs="Times New Roman"/>
                <w:color w:val="392C69"/>
                <w:sz w:val="30"/>
                <w:szCs w:val="30"/>
              </w:rPr>
              <w:t>,</w:t>
            </w:r>
            <w:proofErr w:type="gramEnd"/>
          </w:p>
          <w:p w:rsidR="005C26CD" w:rsidRPr="005C26CD" w:rsidRDefault="005C26CD">
            <w:pPr>
              <w:pStyle w:val="ConsPlusNormal"/>
              <w:jc w:val="center"/>
              <w:rPr>
                <w:rFonts w:ascii="Times New Roman" w:hAnsi="Times New Roman" w:cs="Times New Roman"/>
                <w:sz w:val="30"/>
                <w:szCs w:val="30"/>
              </w:rPr>
            </w:pPr>
            <w:r w:rsidRPr="005C26CD">
              <w:rPr>
                <w:rFonts w:ascii="Times New Roman" w:hAnsi="Times New Roman" w:cs="Times New Roman"/>
                <w:color w:val="392C69"/>
                <w:sz w:val="30"/>
                <w:szCs w:val="30"/>
              </w:rPr>
              <w:t xml:space="preserve">от 26.05.2015 </w:t>
            </w:r>
            <w:hyperlink r:id="rId6">
              <w:r w:rsidRPr="005C26CD">
                <w:rPr>
                  <w:rFonts w:ascii="Times New Roman" w:hAnsi="Times New Roman" w:cs="Times New Roman"/>
                  <w:color w:val="0000FF"/>
                  <w:sz w:val="30"/>
                  <w:szCs w:val="30"/>
                </w:rPr>
                <w:t>N 446</w:t>
              </w:r>
            </w:hyperlink>
            <w:r w:rsidRPr="005C26CD">
              <w:rPr>
                <w:rFonts w:ascii="Times New Roman" w:hAnsi="Times New Roman" w:cs="Times New Roman"/>
                <w:color w:val="392C69"/>
                <w:sz w:val="30"/>
                <w:szCs w:val="30"/>
              </w:rPr>
              <w:t xml:space="preserve">, от 23.10.2015 </w:t>
            </w:r>
            <w:hyperlink r:id="rId7">
              <w:r w:rsidRPr="005C26CD">
                <w:rPr>
                  <w:rFonts w:ascii="Times New Roman" w:hAnsi="Times New Roman" w:cs="Times New Roman"/>
                  <w:color w:val="0000FF"/>
                  <w:sz w:val="30"/>
                  <w:szCs w:val="30"/>
                </w:rPr>
                <w:t>N 895</w:t>
              </w:r>
            </w:hyperlink>
            <w:r w:rsidRPr="005C26CD">
              <w:rPr>
                <w:rFonts w:ascii="Times New Roman" w:hAnsi="Times New Roman" w:cs="Times New Roman"/>
                <w:color w:val="392C69"/>
                <w:sz w:val="30"/>
                <w:szCs w:val="30"/>
              </w:rPr>
              <w:t xml:space="preserve">, от 22.12.2017 </w:t>
            </w:r>
            <w:hyperlink r:id="rId8">
              <w:r w:rsidRPr="005C26CD">
                <w:rPr>
                  <w:rFonts w:ascii="Times New Roman" w:hAnsi="Times New Roman" w:cs="Times New Roman"/>
                  <w:color w:val="0000FF"/>
                  <w:sz w:val="30"/>
                  <w:szCs w:val="30"/>
                </w:rPr>
                <w:t>N 991</w:t>
              </w:r>
            </w:hyperlink>
            <w:r w:rsidRPr="005C26CD">
              <w:rPr>
                <w:rFonts w:ascii="Times New Roman" w:hAnsi="Times New Roman" w:cs="Times New Roman"/>
                <w:color w:val="392C69"/>
                <w:sz w:val="30"/>
                <w:szCs w:val="30"/>
              </w:rPr>
              <w:t>,</w:t>
            </w:r>
          </w:p>
          <w:p w:rsidR="005C26CD" w:rsidRPr="005C26CD" w:rsidRDefault="005C26CD">
            <w:pPr>
              <w:pStyle w:val="ConsPlusNormal"/>
              <w:jc w:val="center"/>
              <w:rPr>
                <w:rFonts w:ascii="Times New Roman" w:hAnsi="Times New Roman" w:cs="Times New Roman"/>
                <w:sz w:val="30"/>
                <w:szCs w:val="30"/>
              </w:rPr>
            </w:pPr>
            <w:r w:rsidRPr="005C26CD">
              <w:rPr>
                <w:rFonts w:ascii="Times New Roman" w:hAnsi="Times New Roman" w:cs="Times New Roman"/>
                <w:color w:val="392C69"/>
                <w:sz w:val="30"/>
                <w:szCs w:val="30"/>
              </w:rPr>
              <w:t xml:space="preserve">от 13.05.2019 </w:t>
            </w:r>
            <w:hyperlink r:id="rId9">
              <w:r w:rsidRPr="005C26CD">
                <w:rPr>
                  <w:rFonts w:ascii="Times New Roman" w:hAnsi="Times New Roman" w:cs="Times New Roman"/>
                  <w:color w:val="0000FF"/>
                  <w:sz w:val="30"/>
                  <w:szCs w:val="30"/>
                </w:rPr>
                <w:t>N 294</w:t>
              </w:r>
            </w:hyperlink>
            <w:r w:rsidRPr="005C26CD">
              <w:rPr>
                <w:rFonts w:ascii="Times New Roman" w:hAnsi="Times New Roman" w:cs="Times New Roman"/>
                <w:color w:val="392C69"/>
                <w:sz w:val="30"/>
                <w:szCs w:val="30"/>
              </w:rPr>
              <w:t xml:space="preserve">, от 02.07.2020 </w:t>
            </w:r>
            <w:hyperlink r:id="rId10">
              <w:r w:rsidRPr="005C26CD">
                <w:rPr>
                  <w:rFonts w:ascii="Times New Roman" w:hAnsi="Times New Roman" w:cs="Times New Roman"/>
                  <w:color w:val="0000FF"/>
                  <w:sz w:val="30"/>
                  <w:szCs w:val="30"/>
                </w:rPr>
                <w:t>N 391</w:t>
              </w:r>
            </w:hyperlink>
            <w:r w:rsidRPr="005C26CD">
              <w:rPr>
                <w:rFonts w:ascii="Times New Roman" w:hAnsi="Times New Roman" w:cs="Times New Roman"/>
                <w:color w:val="392C69"/>
                <w:sz w:val="30"/>
                <w:szCs w:val="30"/>
              </w:rPr>
              <w:t xml:space="preserve">, от 08.07.2022 </w:t>
            </w:r>
            <w:hyperlink r:id="rId11">
              <w:r w:rsidRPr="005C26CD">
                <w:rPr>
                  <w:rFonts w:ascii="Times New Roman" w:hAnsi="Times New Roman" w:cs="Times New Roman"/>
                  <w:color w:val="0000FF"/>
                  <w:sz w:val="30"/>
                  <w:szCs w:val="30"/>
                </w:rPr>
                <w:t>N 454</w:t>
              </w:r>
            </w:hyperlink>
            <w:r w:rsidRPr="005C26CD">
              <w:rPr>
                <w:rFonts w:ascii="Times New Roman" w:hAnsi="Times New Roman" w:cs="Times New Roman"/>
                <w:color w:val="392C69"/>
                <w:sz w:val="30"/>
                <w:szCs w:val="30"/>
              </w:rPr>
              <w:t>,</w:t>
            </w:r>
          </w:p>
          <w:p w:rsidR="005C26CD" w:rsidRPr="005C26CD" w:rsidRDefault="005C26CD">
            <w:pPr>
              <w:pStyle w:val="ConsPlusNormal"/>
              <w:jc w:val="center"/>
              <w:rPr>
                <w:rFonts w:ascii="Times New Roman" w:hAnsi="Times New Roman" w:cs="Times New Roman"/>
                <w:sz w:val="30"/>
                <w:szCs w:val="30"/>
              </w:rPr>
            </w:pPr>
            <w:r w:rsidRPr="005C26CD">
              <w:rPr>
                <w:rFonts w:ascii="Times New Roman" w:hAnsi="Times New Roman" w:cs="Times New Roman"/>
                <w:color w:val="392C69"/>
                <w:sz w:val="30"/>
                <w:szCs w:val="30"/>
              </w:rPr>
              <w:t xml:space="preserve">от 11.11.2024 </w:t>
            </w:r>
            <w:hyperlink r:id="rId12">
              <w:r w:rsidRPr="005C26CD">
                <w:rPr>
                  <w:rFonts w:ascii="Times New Roman" w:hAnsi="Times New Roman" w:cs="Times New Roman"/>
                  <w:color w:val="0000FF"/>
                  <w:sz w:val="30"/>
                  <w:szCs w:val="30"/>
                </w:rPr>
                <w:t>N 825</w:t>
              </w:r>
            </w:hyperlink>
            <w:r w:rsidRPr="005C26CD">
              <w:rPr>
                <w:rFonts w:ascii="Times New Roman" w:hAnsi="Times New Roman" w:cs="Times New Roman"/>
                <w:color w:val="392C69"/>
                <w:sz w:val="30"/>
                <w:szCs w:val="30"/>
              </w:rPr>
              <w:t xml:space="preserve">, от 18.09.2025 </w:t>
            </w:r>
            <w:hyperlink r:id="rId13">
              <w:r w:rsidRPr="005C26CD">
                <w:rPr>
                  <w:rFonts w:ascii="Times New Roman" w:hAnsi="Times New Roman" w:cs="Times New Roman"/>
                  <w:color w:val="0000FF"/>
                  <w:sz w:val="30"/>
                  <w:szCs w:val="30"/>
                </w:rPr>
                <w:t>N 513</w:t>
              </w:r>
            </w:hyperlink>
            <w:r w:rsidRPr="005C26CD">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r>
    </w:tbl>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На основании </w:t>
      </w:r>
      <w:hyperlink r:id="rId14">
        <w:r w:rsidRPr="005C26CD">
          <w:rPr>
            <w:rFonts w:ascii="Times New Roman" w:hAnsi="Times New Roman" w:cs="Times New Roman"/>
            <w:color w:val="0000FF"/>
            <w:sz w:val="30"/>
            <w:szCs w:val="30"/>
          </w:rPr>
          <w:t>абзаца восьмого статьи 5</w:t>
        </w:r>
      </w:hyperlink>
      <w:r w:rsidRPr="005C26CD">
        <w:rPr>
          <w:rFonts w:ascii="Times New Roman" w:hAnsi="Times New Roman" w:cs="Times New Roman"/>
          <w:sz w:val="30"/>
          <w:szCs w:val="30"/>
        </w:rPr>
        <w:t xml:space="preserve"> Жилищного кодекса Республики Беларусь Совет Министров Республики Беларусь ПОСТАНОВЛЯЕТ:</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w:t>
      </w:r>
      <w:hyperlink r:id="rId15">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18.09.2025 N 513)</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 Утвердить </w:t>
      </w:r>
      <w:hyperlink w:anchor="P34">
        <w:r w:rsidRPr="005C26CD">
          <w:rPr>
            <w:rFonts w:ascii="Times New Roman" w:hAnsi="Times New Roman" w:cs="Times New Roman"/>
            <w:color w:val="0000FF"/>
            <w:sz w:val="30"/>
            <w:szCs w:val="30"/>
          </w:rPr>
          <w:t>Правила</w:t>
        </w:r>
      </w:hyperlink>
      <w:r w:rsidRPr="005C26CD">
        <w:rPr>
          <w:rFonts w:ascii="Times New Roman" w:hAnsi="Times New Roman" w:cs="Times New Roman"/>
          <w:sz w:val="30"/>
          <w:szCs w:val="30"/>
        </w:rPr>
        <w:t xml:space="preserve"> пользования жилыми помещениями, содержания жилых и вспомогательных помещений (прилагаются).</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gramStart"/>
      <w:r w:rsidRPr="005C26CD">
        <w:rPr>
          <w:rFonts w:ascii="Times New Roman" w:hAnsi="Times New Roman" w:cs="Times New Roman"/>
          <w:sz w:val="30"/>
          <w:szCs w:val="30"/>
        </w:rPr>
        <w:t>п</w:t>
      </w:r>
      <w:proofErr w:type="gramEnd"/>
      <w:r w:rsidRPr="005C26CD">
        <w:rPr>
          <w:rFonts w:ascii="Times New Roman" w:hAnsi="Times New Roman" w:cs="Times New Roman"/>
          <w:sz w:val="30"/>
          <w:szCs w:val="30"/>
        </w:rPr>
        <w:t xml:space="preserve">. 1 в ред. </w:t>
      </w:r>
      <w:hyperlink r:id="rId16">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18.09.2025 N 513)</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2. Министерству жилищно-коммунального хозяйства давать разъяснения по применению утвержденных настоящим постановлением </w:t>
      </w:r>
      <w:hyperlink w:anchor="P34">
        <w:r w:rsidRPr="005C26CD">
          <w:rPr>
            <w:rFonts w:ascii="Times New Roman" w:hAnsi="Times New Roman" w:cs="Times New Roman"/>
            <w:color w:val="0000FF"/>
            <w:sz w:val="30"/>
            <w:szCs w:val="30"/>
          </w:rPr>
          <w:t>Правил</w:t>
        </w:r>
      </w:hyperlink>
      <w:r w:rsidRPr="005C26CD">
        <w:rPr>
          <w:rFonts w:ascii="Times New Roman" w:hAnsi="Times New Roman" w:cs="Times New Roman"/>
          <w:sz w:val="30"/>
          <w:szCs w:val="30"/>
        </w:rPr>
        <w:t xml:space="preserve"> пользования жилыми помещениями, содержания жилых и вспомогательных помещений.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3. Республиканским органам государственного управления, облисполкомам, Минскому горисполкому привести свои нормативные правовые акты в соответствие с настоящим постановлением.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4. Настоящее постановление вступает в силу после его официального опубликования.</w:t>
      </w:r>
    </w:p>
    <w:p w:rsidR="005C26CD" w:rsidRPr="005C26CD" w:rsidRDefault="005C26CD">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C26CD" w:rsidRPr="005C26CD">
        <w:tc>
          <w:tcPr>
            <w:tcW w:w="4677" w:type="dxa"/>
            <w:tcBorders>
              <w:top w:val="nil"/>
              <w:left w:val="nil"/>
              <w:bottom w:val="nil"/>
              <w:right w:val="nil"/>
            </w:tcBorders>
          </w:tcPr>
          <w:p w:rsidR="005C26CD" w:rsidRPr="005C26CD" w:rsidRDefault="005C26CD">
            <w:pPr>
              <w:pStyle w:val="ConsPlusNormal"/>
              <w:rPr>
                <w:rFonts w:ascii="Times New Roman" w:hAnsi="Times New Roman" w:cs="Times New Roman"/>
                <w:sz w:val="30"/>
                <w:szCs w:val="30"/>
              </w:rPr>
            </w:pPr>
            <w:r w:rsidRPr="005C26CD">
              <w:rPr>
                <w:rFonts w:ascii="Times New Roman" w:hAnsi="Times New Roman" w:cs="Times New Roman"/>
                <w:sz w:val="30"/>
                <w:szCs w:val="30"/>
              </w:rPr>
              <w:t>Премьер-министр Республики Беларусь</w:t>
            </w:r>
          </w:p>
        </w:tc>
        <w:tc>
          <w:tcPr>
            <w:tcW w:w="4677" w:type="dxa"/>
            <w:tcBorders>
              <w:top w:val="nil"/>
              <w:left w:val="nil"/>
              <w:bottom w:val="nil"/>
              <w:right w:val="nil"/>
            </w:tcBorders>
          </w:tcPr>
          <w:p w:rsidR="005C26CD" w:rsidRPr="005C26CD" w:rsidRDefault="005C26CD">
            <w:pPr>
              <w:pStyle w:val="ConsPlusNormal"/>
              <w:jc w:val="right"/>
              <w:rPr>
                <w:rFonts w:ascii="Times New Roman" w:hAnsi="Times New Roman" w:cs="Times New Roman"/>
                <w:sz w:val="30"/>
                <w:szCs w:val="30"/>
              </w:rPr>
            </w:pPr>
            <w:proofErr w:type="spellStart"/>
            <w:r w:rsidRPr="005C26CD">
              <w:rPr>
                <w:rFonts w:ascii="Times New Roman" w:hAnsi="Times New Roman" w:cs="Times New Roman"/>
                <w:sz w:val="30"/>
                <w:szCs w:val="30"/>
              </w:rPr>
              <w:t>М.Мясникович</w:t>
            </w:r>
            <w:proofErr w:type="spellEnd"/>
          </w:p>
        </w:tc>
      </w:tr>
    </w:tbl>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nformat"/>
        <w:jc w:val="both"/>
        <w:rPr>
          <w:rFonts w:ascii="Times New Roman" w:hAnsi="Times New Roman" w:cs="Times New Roman"/>
          <w:sz w:val="30"/>
          <w:szCs w:val="30"/>
        </w:rPr>
      </w:pPr>
      <w:r w:rsidRPr="005C26CD">
        <w:rPr>
          <w:rFonts w:ascii="Times New Roman" w:hAnsi="Times New Roman" w:cs="Times New Roman"/>
          <w:sz w:val="30"/>
          <w:szCs w:val="30"/>
        </w:rPr>
        <w:t xml:space="preserve">                                                        УТВЕРЖДЕНО</w:t>
      </w:r>
    </w:p>
    <w:p w:rsidR="005C26CD" w:rsidRPr="005C26CD" w:rsidRDefault="005C26CD">
      <w:pPr>
        <w:pStyle w:val="ConsPlusNonformat"/>
        <w:jc w:val="both"/>
        <w:rPr>
          <w:rFonts w:ascii="Times New Roman" w:hAnsi="Times New Roman" w:cs="Times New Roman"/>
          <w:sz w:val="30"/>
          <w:szCs w:val="30"/>
        </w:rPr>
      </w:pPr>
      <w:r w:rsidRPr="005C26CD">
        <w:rPr>
          <w:rFonts w:ascii="Times New Roman" w:hAnsi="Times New Roman" w:cs="Times New Roman"/>
          <w:sz w:val="30"/>
          <w:szCs w:val="30"/>
        </w:rPr>
        <w:t xml:space="preserve">                                                        Постановление</w:t>
      </w:r>
    </w:p>
    <w:p w:rsidR="005C26CD" w:rsidRPr="005C26CD" w:rsidRDefault="005C26CD">
      <w:pPr>
        <w:pStyle w:val="ConsPlusNonformat"/>
        <w:jc w:val="both"/>
        <w:rPr>
          <w:rFonts w:ascii="Times New Roman" w:hAnsi="Times New Roman" w:cs="Times New Roman"/>
          <w:sz w:val="30"/>
          <w:szCs w:val="30"/>
        </w:rPr>
      </w:pPr>
      <w:r w:rsidRPr="005C26CD">
        <w:rPr>
          <w:rFonts w:ascii="Times New Roman" w:hAnsi="Times New Roman" w:cs="Times New Roman"/>
          <w:sz w:val="30"/>
          <w:szCs w:val="30"/>
        </w:rPr>
        <w:t xml:space="preserve">                                                        Совета Министров</w:t>
      </w:r>
    </w:p>
    <w:p w:rsidR="005C26CD" w:rsidRPr="005C26CD" w:rsidRDefault="005C26CD">
      <w:pPr>
        <w:pStyle w:val="ConsPlusNonformat"/>
        <w:jc w:val="both"/>
        <w:rPr>
          <w:rFonts w:ascii="Times New Roman" w:hAnsi="Times New Roman" w:cs="Times New Roman"/>
          <w:sz w:val="30"/>
          <w:szCs w:val="30"/>
        </w:rPr>
      </w:pPr>
      <w:r w:rsidRPr="005C26CD">
        <w:rPr>
          <w:rFonts w:ascii="Times New Roman" w:hAnsi="Times New Roman" w:cs="Times New Roman"/>
          <w:sz w:val="30"/>
          <w:szCs w:val="30"/>
        </w:rPr>
        <w:t xml:space="preserve">                                                        Республики Беларусь</w:t>
      </w:r>
    </w:p>
    <w:p w:rsidR="005C26CD" w:rsidRPr="005C26CD" w:rsidRDefault="005C26CD">
      <w:pPr>
        <w:pStyle w:val="ConsPlusNonformat"/>
        <w:jc w:val="both"/>
        <w:rPr>
          <w:rFonts w:ascii="Times New Roman" w:hAnsi="Times New Roman" w:cs="Times New Roman"/>
          <w:sz w:val="30"/>
          <w:szCs w:val="30"/>
        </w:rPr>
      </w:pPr>
      <w:r w:rsidRPr="005C26CD">
        <w:rPr>
          <w:rFonts w:ascii="Times New Roman" w:hAnsi="Times New Roman" w:cs="Times New Roman"/>
          <w:sz w:val="30"/>
          <w:szCs w:val="30"/>
        </w:rPr>
        <w:t xml:space="preserve">                                                        21.05.2013 N 399</w:t>
      </w: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Title"/>
        <w:jc w:val="center"/>
        <w:rPr>
          <w:rFonts w:ascii="Times New Roman" w:hAnsi="Times New Roman" w:cs="Times New Roman"/>
          <w:sz w:val="30"/>
          <w:szCs w:val="30"/>
        </w:rPr>
      </w:pPr>
      <w:bookmarkStart w:id="0" w:name="P34"/>
      <w:bookmarkEnd w:id="0"/>
      <w:r w:rsidRPr="005C26CD">
        <w:rPr>
          <w:rFonts w:ascii="Times New Roman" w:hAnsi="Times New Roman" w:cs="Times New Roman"/>
          <w:sz w:val="30"/>
          <w:szCs w:val="30"/>
        </w:rPr>
        <w:t>ПРАВИЛА</w:t>
      </w:r>
    </w:p>
    <w:p w:rsidR="005C26CD" w:rsidRPr="005C26CD" w:rsidRDefault="005C26CD">
      <w:pPr>
        <w:pStyle w:val="ConsPlusTitle"/>
        <w:jc w:val="center"/>
        <w:rPr>
          <w:rFonts w:ascii="Times New Roman" w:hAnsi="Times New Roman" w:cs="Times New Roman"/>
          <w:sz w:val="30"/>
          <w:szCs w:val="30"/>
        </w:rPr>
      </w:pPr>
      <w:r w:rsidRPr="005C26CD">
        <w:rPr>
          <w:rFonts w:ascii="Times New Roman" w:hAnsi="Times New Roman" w:cs="Times New Roman"/>
          <w:sz w:val="30"/>
          <w:szCs w:val="30"/>
        </w:rPr>
        <w:t>ПОЛЬЗОВАНИЯ ЖИЛЫМИ ПОМЕЩЕНИЯМИ, СОДЕРЖАНИЯ ЖИЛЫХ И ВСПОМОГАТЕЛЬНЫХ ПОМЕЩЕНИЙ</w:t>
      </w:r>
    </w:p>
    <w:p w:rsidR="005C26CD" w:rsidRPr="005C26CD" w:rsidRDefault="005C26CD">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26CD" w:rsidRPr="005C26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C26CD" w:rsidRPr="005C26CD" w:rsidRDefault="005C26CD">
            <w:pPr>
              <w:pStyle w:val="ConsPlusNormal"/>
              <w:jc w:val="center"/>
              <w:rPr>
                <w:rFonts w:ascii="Times New Roman" w:hAnsi="Times New Roman" w:cs="Times New Roman"/>
                <w:sz w:val="30"/>
                <w:szCs w:val="30"/>
              </w:rPr>
            </w:pPr>
            <w:proofErr w:type="gramStart"/>
            <w:r w:rsidRPr="005C26CD">
              <w:rPr>
                <w:rFonts w:ascii="Times New Roman" w:hAnsi="Times New Roman" w:cs="Times New Roman"/>
                <w:color w:val="392C69"/>
                <w:sz w:val="30"/>
                <w:szCs w:val="30"/>
              </w:rPr>
              <w:t xml:space="preserve">(в ред. постановлений Совмина от 16.04.2014 </w:t>
            </w:r>
            <w:hyperlink r:id="rId17">
              <w:r w:rsidRPr="005C26CD">
                <w:rPr>
                  <w:rFonts w:ascii="Times New Roman" w:hAnsi="Times New Roman" w:cs="Times New Roman"/>
                  <w:color w:val="0000FF"/>
                  <w:sz w:val="30"/>
                  <w:szCs w:val="30"/>
                </w:rPr>
                <w:t>N 360</w:t>
              </w:r>
            </w:hyperlink>
            <w:r w:rsidRPr="005C26CD">
              <w:rPr>
                <w:rFonts w:ascii="Times New Roman" w:hAnsi="Times New Roman" w:cs="Times New Roman"/>
                <w:color w:val="392C69"/>
                <w:sz w:val="30"/>
                <w:szCs w:val="30"/>
              </w:rPr>
              <w:t>,</w:t>
            </w:r>
            <w:proofErr w:type="gramEnd"/>
          </w:p>
          <w:p w:rsidR="005C26CD" w:rsidRPr="005C26CD" w:rsidRDefault="005C26CD">
            <w:pPr>
              <w:pStyle w:val="ConsPlusNormal"/>
              <w:jc w:val="center"/>
              <w:rPr>
                <w:rFonts w:ascii="Times New Roman" w:hAnsi="Times New Roman" w:cs="Times New Roman"/>
                <w:sz w:val="30"/>
                <w:szCs w:val="30"/>
              </w:rPr>
            </w:pPr>
            <w:r w:rsidRPr="005C26CD">
              <w:rPr>
                <w:rFonts w:ascii="Times New Roman" w:hAnsi="Times New Roman" w:cs="Times New Roman"/>
                <w:color w:val="392C69"/>
                <w:sz w:val="30"/>
                <w:szCs w:val="30"/>
              </w:rPr>
              <w:t xml:space="preserve">от 26.05.2015 </w:t>
            </w:r>
            <w:hyperlink r:id="rId18">
              <w:r w:rsidRPr="005C26CD">
                <w:rPr>
                  <w:rFonts w:ascii="Times New Roman" w:hAnsi="Times New Roman" w:cs="Times New Roman"/>
                  <w:color w:val="0000FF"/>
                  <w:sz w:val="30"/>
                  <w:szCs w:val="30"/>
                </w:rPr>
                <w:t>N 446</w:t>
              </w:r>
            </w:hyperlink>
            <w:r w:rsidRPr="005C26CD">
              <w:rPr>
                <w:rFonts w:ascii="Times New Roman" w:hAnsi="Times New Roman" w:cs="Times New Roman"/>
                <w:color w:val="392C69"/>
                <w:sz w:val="30"/>
                <w:szCs w:val="30"/>
              </w:rPr>
              <w:t xml:space="preserve">, от 23.10.2015 </w:t>
            </w:r>
            <w:hyperlink r:id="rId19">
              <w:r w:rsidRPr="005C26CD">
                <w:rPr>
                  <w:rFonts w:ascii="Times New Roman" w:hAnsi="Times New Roman" w:cs="Times New Roman"/>
                  <w:color w:val="0000FF"/>
                  <w:sz w:val="30"/>
                  <w:szCs w:val="30"/>
                </w:rPr>
                <w:t>N 895</w:t>
              </w:r>
            </w:hyperlink>
            <w:r w:rsidRPr="005C26CD">
              <w:rPr>
                <w:rFonts w:ascii="Times New Roman" w:hAnsi="Times New Roman" w:cs="Times New Roman"/>
                <w:color w:val="392C69"/>
                <w:sz w:val="30"/>
                <w:szCs w:val="30"/>
              </w:rPr>
              <w:t xml:space="preserve">, от 22.12.2017 </w:t>
            </w:r>
            <w:hyperlink r:id="rId20">
              <w:r w:rsidRPr="005C26CD">
                <w:rPr>
                  <w:rFonts w:ascii="Times New Roman" w:hAnsi="Times New Roman" w:cs="Times New Roman"/>
                  <w:color w:val="0000FF"/>
                  <w:sz w:val="30"/>
                  <w:szCs w:val="30"/>
                </w:rPr>
                <w:t>N 991</w:t>
              </w:r>
            </w:hyperlink>
            <w:r w:rsidRPr="005C26CD">
              <w:rPr>
                <w:rFonts w:ascii="Times New Roman" w:hAnsi="Times New Roman" w:cs="Times New Roman"/>
                <w:color w:val="392C69"/>
                <w:sz w:val="30"/>
                <w:szCs w:val="30"/>
              </w:rPr>
              <w:t>,</w:t>
            </w:r>
          </w:p>
          <w:p w:rsidR="005C26CD" w:rsidRPr="005C26CD" w:rsidRDefault="005C26CD">
            <w:pPr>
              <w:pStyle w:val="ConsPlusNormal"/>
              <w:jc w:val="center"/>
              <w:rPr>
                <w:rFonts w:ascii="Times New Roman" w:hAnsi="Times New Roman" w:cs="Times New Roman"/>
                <w:sz w:val="30"/>
                <w:szCs w:val="30"/>
              </w:rPr>
            </w:pPr>
            <w:r w:rsidRPr="005C26CD">
              <w:rPr>
                <w:rFonts w:ascii="Times New Roman" w:hAnsi="Times New Roman" w:cs="Times New Roman"/>
                <w:color w:val="392C69"/>
                <w:sz w:val="30"/>
                <w:szCs w:val="30"/>
              </w:rPr>
              <w:t xml:space="preserve">от 13.05.2019 </w:t>
            </w:r>
            <w:hyperlink r:id="rId21">
              <w:r w:rsidRPr="005C26CD">
                <w:rPr>
                  <w:rFonts w:ascii="Times New Roman" w:hAnsi="Times New Roman" w:cs="Times New Roman"/>
                  <w:color w:val="0000FF"/>
                  <w:sz w:val="30"/>
                  <w:szCs w:val="30"/>
                </w:rPr>
                <w:t>N 294</w:t>
              </w:r>
            </w:hyperlink>
            <w:r w:rsidRPr="005C26CD">
              <w:rPr>
                <w:rFonts w:ascii="Times New Roman" w:hAnsi="Times New Roman" w:cs="Times New Roman"/>
                <w:color w:val="392C69"/>
                <w:sz w:val="30"/>
                <w:szCs w:val="30"/>
              </w:rPr>
              <w:t xml:space="preserve">, от 02.07.2020 </w:t>
            </w:r>
            <w:hyperlink r:id="rId22">
              <w:r w:rsidRPr="005C26CD">
                <w:rPr>
                  <w:rFonts w:ascii="Times New Roman" w:hAnsi="Times New Roman" w:cs="Times New Roman"/>
                  <w:color w:val="0000FF"/>
                  <w:sz w:val="30"/>
                  <w:szCs w:val="30"/>
                </w:rPr>
                <w:t>N 391</w:t>
              </w:r>
            </w:hyperlink>
            <w:r w:rsidRPr="005C26CD">
              <w:rPr>
                <w:rFonts w:ascii="Times New Roman" w:hAnsi="Times New Roman" w:cs="Times New Roman"/>
                <w:color w:val="392C69"/>
                <w:sz w:val="30"/>
                <w:szCs w:val="30"/>
              </w:rPr>
              <w:t xml:space="preserve">, от 08.07.2022 </w:t>
            </w:r>
            <w:hyperlink r:id="rId23">
              <w:r w:rsidRPr="005C26CD">
                <w:rPr>
                  <w:rFonts w:ascii="Times New Roman" w:hAnsi="Times New Roman" w:cs="Times New Roman"/>
                  <w:color w:val="0000FF"/>
                  <w:sz w:val="30"/>
                  <w:szCs w:val="30"/>
                </w:rPr>
                <w:t>N 454</w:t>
              </w:r>
            </w:hyperlink>
            <w:r w:rsidRPr="005C26CD">
              <w:rPr>
                <w:rFonts w:ascii="Times New Roman" w:hAnsi="Times New Roman" w:cs="Times New Roman"/>
                <w:color w:val="392C69"/>
                <w:sz w:val="30"/>
                <w:szCs w:val="30"/>
              </w:rPr>
              <w:t>,</w:t>
            </w:r>
          </w:p>
          <w:p w:rsidR="005C26CD" w:rsidRPr="005C26CD" w:rsidRDefault="005C26CD">
            <w:pPr>
              <w:pStyle w:val="ConsPlusNormal"/>
              <w:jc w:val="center"/>
              <w:rPr>
                <w:rFonts w:ascii="Times New Roman" w:hAnsi="Times New Roman" w:cs="Times New Roman"/>
                <w:sz w:val="30"/>
                <w:szCs w:val="30"/>
              </w:rPr>
            </w:pPr>
            <w:r w:rsidRPr="005C26CD">
              <w:rPr>
                <w:rFonts w:ascii="Times New Roman" w:hAnsi="Times New Roman" w:cs="Times New Roman"/>
                <w:color w:val="392C69"/>
                <w:sz w:val="30"/>
                <w:szCs w:val="30"/>
              </w:rPr>
              <w:t xml:space="preserve">от 11.11.2024 </w:t>
            </w:r>
            <w:hyperlink r:id="rId24">
              <w:r w:rsidRPr="005C26CD">
                <w:rPr>
                  <w:rFonts w:ascii="Times New Roman" w:hAnsi="Times New Roman" w:cs="Times New Roman"/>
                  <w:color w:val="0000FF"/>
                  <w:sz w:val="30"/>
                  <w:szCs w:val="30"/>
                </w:rPr>
                <w:t>N 825</w:t>
              </w:r>
            </w:hyperlink>
            <w:r w:rsidRPr="005C26CD">
              <w:rPr>
                <w:rFonts w:ascii="Times New Roman" w:hAnsi="Times New Roman" w:cs="Times New Roman"/>
                <w:color w:val="392C69"/>
                <w:sz w:val="30"/>
                <w:szCs w:val="30"/>
              </w:rPr>
              <w:t xml:space="preserve">, от 18.09.2025 </w:t>
            </w:r>
            <w:hyperlink r:id="rId25">
              <w:r w:rsidRPr="005C26CD">
                <w:rPr>
                  <w:rFonts w:ascii="Times New Roman" w:hAnsi="Times New Roman" w:cs="Times New Roman"/>
                  <w:color w:val="0000FF"/>
                  <w:sz w:val="30"/>
                  <w:szCs w:val="30"/>
                </w:rPr>
                <w:t>N 513</w:t>
              </w:r>
            </w:hyperlink>
            <w:r w:rsidRPr="005C26CD">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r>
    </w:tbl>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ind w:firstLine="540"/>
        <w:jc w:val="both"/>
        <w:rPr>
          <w:rFonts w:ascii="Times New Roman" w:hAnsi="Times New Roman" w:cs="Times New Roman"/>
          <w:sz w:val="30"/>
          <w:szCs w:val="30"/>
        </w:rPr>
      </w:pPr>
      <w:r w:rsidRPr="005C26CD">
        <w:rPr>
          <w:rFonts w:ascii="Times New Roman" w:hAnsi="Times New Roman" w:cs="Times New Roman"/>
          <w:sz w:val="30"/>
          <w:szCs w:val="30"/>
        </w:rPr>
        <w:t>1. Настоящими Правилами определяется порядок пользования жилыми помещениями, содержания жилых, подсобных и вспомогательных помещений, общего имущества совместного домовладения (далее - общее имущество) в жилых домах государственного и частного жилищных фондов (за исключением помещений в общежитиях и специальных жилых помещений в социальных пансионатах, в том числе детских, домах сопровождаемого проживания).</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постановлений Совмина от 02.07.2020 </w:t>
      </w:r>
      <w:hyperlink r:id="rId26">
        <w:r w:rsidRPr="005C26CD">
          <w:rPr>
            <w:rFonts w:ascii="Times New Roman" w:hAnsi="Times New Roman" w:cs="Times New Roman"/>
            <w:color w:val="0000FF"/>
            <w:sz w:val="30"/>
            <w:szCs w:val="30"/>
          </w:rPr>
          <w:t>N 391</w:t>
        </w:r>
      </w:hyperlink>
      <w:r w:rsidRPr="005C26CD">
        <w:rPr>
          <w:rFonts w:ascii="Times New Roman" w:hAnsi="Times New Roman" w:cs="Times New Roman"/>
          <w:sz w:val="30"/>
          <w:szCs w:val="30"/>
        </w:rPr>
        <w:t xml:space="preserve">, от 18.09.2025 </w:t>
      </w:r>
      <w:hyperlink r:id="rId27">
        <w:r w:rsidRPr="005C26CD">
          <w:rPr>
            <w:rFonts w:ascii="Times New Roman" w:hAnsi="Times New Roman" w:cs="Times New Roman"/>
            <w:color w:val="0000FF"/>
            <w:sz w:val="30"/>
            <w:szCs w:val="30"/>
          </w:rPr>
          <w:t>N 513</w:t>
        </w:r>
      </w:hyperlink>
      <w:r w:rsidRPr="005C26CD">
        <w:rPr>
          <w:rFonts w:ascii="Times New Roman" w:hAnsi="Times New Roman" w:cs="Times New Roman"/>
          <w:sz w:val="30"/>
          <w:szCs w:val="30"/>
        </w:rPr>
        <w:t>)</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2. Использование жилых помещений не по назначению допускается только после их перевода в нежилые помещения, за исключением случаев, предусмотренных законодательными актами.</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gramStart"/>
      <w:r w:rsidRPr="005C26CD">
        <w:rPr>
          <w:rFonts w:ascii="Times New Roman" w:hAnsi="Times New Roman" w:cs="Times New Roman"/>
          <w:sz w:val="30"/>
          <w:szCs w:val="30"/>
        </w:rPr>
        <w:t>в</w:t>
      </w:r>
      <w:proofErr w:type="gramEnd"/>
      <w:r w:rsidRPr="005C26CD">
        <w:rPr>
          <w:rFonts w:ascii="Times New Roman" w:hAnsi="Times New Roman" w:cs="Times New Roman"/>
          <w:sz w:val="30"/>
          <w:szCs w:val="30"/>
        </w:rPr>
        <w:t xml:space="preserve"> ред. </w:t>
      </w:r>
      <w:hyperlink r:id="rId28">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bookmarkStart w:id="1" w:name="P45"/>
      <w:bookmarkEnd w:id="1"/>
      <w:r w:rsidRPr="005C26CD">
        <w:rPr>
          <w:rFonts w:ascii="Times New Roman" w:hAnsi="Times New Roman" w:cs="Times New Roman"/>
          <w:sz w:val="30"/>
          <w:szCs w:val="30"/>
        </w:rPr>
        <w:t xml:space="preserve">3. </w:t>
      </w:r>
      <w:proofErr w:type="gramStart"/>
      <w:r w:rsidRPr="005C26CD">
        <w:rPr>
          <w:rFonts w:ascii="Times New Roman" w:hAnsi="Times New Roman" w:cs="Times New Roman"/>
          <w:sz w:val="30"/>
          <w:szCs w:val="30"/>
        </w:rPr>
        <w:t>Организации, осуществляющие эксплуатацию жилищного фонда и (или) предоставляющие жилищно-коммунальные услуги (далее, если не определено иное, - организации), обязаны обеспечивать сохранность, исправное и работоспособное состояние строительных конструкций и инженерных систем жилых домов и надлежащее их содержание в соответствии с законодательством, соблюдение собственниками жилых помещений, нанимателями, арендаторами, лизингополучателями жилых помещений, членами организации застройщиков, дольщиками, заключившими договоры, предусматривающие передачу им во владение и пользование</w:t>
      </w:r>
      <w:proofErr w:type="gramEnd"/>
      <w:r w:rsidRPr="005C26CD">
        <w:rPr>
          <w:rFonts w:ascii="Times New Roman" w:hAnsi="Times New Roman" w:cs="Times New Roman"/>
          <w:sz w:val="30"/>
          <w:szCs w:val="30"/>
        </w:rPr>
        <w:t xml:space="preserve"> объектов долевого строительства, иными лицами, имеющими право владения и пользования жилыми помещениями (далее, если не определено иное, - граждане), настоящих Правил.</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постановлений Совмина от 16.04.2014 </w:t>
      </w:r>
      <w:hyperlink r:id="rId29">
        <w:r w:rsidRPr="005C26CD">
          <w:rPr>
            <w:rFonts w:ascii="Times New Roman" w:hAnsi="Times New Roman" w:cs="Times New Roman"/>
            <w:color w:val="0000FF"/>
            <w:sz w:val="30"/>
            <w:szCs w:val="30"/>
          </w:rPr>
          <w:t>N 360</w:t>
        </w:r>
      </w:hyperlink>
      <w:r w:rsidRPr="005C26CD">
        <w:rPr>
          <w:rFonts w:ascii="Times New Roman" w:hAnsi="Times New Roman" w:cs="Times New Roman"/>
          <w:sz w:val="30"/>
          <w:szCs w:val="30"/>
        </w:rPr>
        <w:t xml:space="preserve">, от 02.07.2020 </w:t>
      </w:r>
      <w:hyperlink r:id="rId30">
        <w:r w:rsidRPr="005C26CD">
          <w:rPr>
            <w:rFonts w:ascii="Times New Roman" w:hAnsi="Times New Roman" w:cs="Times New Roman"/>
            <w:color w:val="0000FF"/>
            <w:sz w:val="30"/>
            <w:szCs w:val="30"/>
          </w:rPr>
          <w:t>N 391</w:t>
        </w:r>
      </w:hyperlink>
      <w:r w:rsidRPr="005C26CD">
        <w:rPr>
          <w:rFonts w:ascii="Times New Roman" w:hAnsi="Times New Roman" w:cs="Times New Roman"/>
          <w:sz w:val="30"/>
          <w:szCs w:val="30"/>
        </w:rPr>
        <w:t xml:space="preserve">, от 18.09.2025 </w:t>
      </w:r>
      <w:hyperlink r:id="rId31">
        <w:r w:rsidRPr="005C26CD">
          <w:rPr>
            <w:rFonts w:ascii="Times New Roman" w:hAnsi="Times New Roman" w:cs="Times New Roman"/>
            <w:color w:val="0000FF"/>
            <w:sz w:val="30"/>
            <w:szCs w:val="30"/>
          </w:rPr>
          <w:t>N 513</w:t>
        </w:r>
      </w:hyperlink>
      <w:r w:rsidRPr="005C26CD">
        <w:rPr>
          <w:rFonts w:ascii="Times New Roman" w:hAnsi="Times New Roman" w:cs="Times New Roman"/>
          <w:sz w:val="30"/>
          <w:szCs w:val="30"/>
        </w:rPr>
        <w:t>)</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Собственники жилых домов частного жилищного фонда обязаны обеспечивать сохранность жилых домов, принадлежащих им на праве собственности, в том числе конструктивных элементов и инженерных систем таких домов, а также надлежащее их содержание в соответствии с требованиями законодательства.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4. Граждане обеспечивают сохранность жилых и вспомогательных помещений жилого дома, вправе участвовать в осуществлении мероприятий, направленных на надлежащее содержание жилищного фонда, снижение энергопотребления, вносить в организации, государственные органы предложения по повышению качества использования и сохранности жилищного фонда.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5. </w:t>
      </w:r>
      <w:proofErr w:type="gramStart"/>
      <w:r w:rsidRPr="005C26CD">
        <w:rPr>
          <w:rFonts w:ascii="Times New Roman" w:hAnsi="Times New Roman" w:cs="Times New Roman"/>
          <w:sz w:val="30"/>
          <w:szCs w:val="30"/>
        </w:rPr>
        <w:t>Пользование и содержание жилых и вспомогательных помещений, конструктивных элементов и инженерных систем жилых домов осуществляются в соответствии с настоящими Правилами, другими нормативными правовыми актами, в том числе обязательными для соблюдения санитарными нормами и правилами, гигиеническими нормативами и иными обязательными для соблюдения техническими нормативными правовыми актами, содержащими требования, предъявляемые к жилым помещениям (далее - установленные для проживания санитарные и технические требования), договорами</w:t>
      </w:r>
      <w:proofErr w:type="gramEnd"/>
      <w:r w:rsidRPr="005C26CD">
        <w:rPr>
          <w:rFonts w:ascii="Times New Roman" w:hAnsi="Times New Roman" w:cs="Times New Roman"/>
          <w:sz w:val="30"/>
          <w:szCs w:val="30"/>
        </w:rPr>
        <w:t xml:space="preserve"> на управление общим имуществом совместного домовладения, а также договорами на оказание жилищно-коммунальных услуг, заключаемыми в установленном порядке с организациями.</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постановлений Совмина от 02.07.2020 </w:t>
      </w:r>
      <w:hyperlink r:id="rId32">
        <w:r w:rsidRPr="005C26CD">
          <w:rPr>
            <w:rFonts w:ascii="Times New Roman" w:hAnsi="Times New Roman" w:cs="Times New Roman"/>
            <w:color w:val="0000FF"/>
            <w:sz w:val="30"/>
            <w:szCs w:val="30"/>
          </w:rPr>
          <w:t>N 391</w:t>
        </w:r>
      </w:hyperlink>
      <w:r w:rsidRPr="005C26CD">
        <w:rPr>
          <w:rFonts w:ascii="Times New Roman" w:hAnsi="Times New Roman" w:cs="Times New Roman"/>
          <w:sz w:val="30"/>
          <w:szCs w:val="30"/>
        </w:rPr>
        <w:t xml:space="preserve">, от 11.11.2024 </w:t>
      </w:r>
      <w:hyperlink r:id="rId33">
        <w:r w:rsidRPr="005C26CD">
          <w:rPr>
            <w:rFonts w:ascii="Times New Roman" w:hAnsi="Times New Roman" w:cs="Times New Roman"/>
            <w:color w:val="0000FF"/>
            <w:sz w:val="30"/>
            <w:szCs w:val="30"/>
          </w:rPr>
          <w:t>N 825</w:t>
        </w:r>
      </w:hyperlink>
      <w:r w:rsidRPr="005C26CD">
        <w:rPr>
          <w:rFonts w:ascii="Times New Roman" w:hAnsi="Times New Roman" w:cs="Times New Roman"/>
          <w:sz w:val="30"/>
          <w:szCs w:val="30"/>
        </w:rPr>
        <w:t>)</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6. Владение и пользование жилыми помещениями осуществляются с учетом соблюдения прав и законных интересов граждан, проживающих в жилых домах.</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 Граждане обязаны:</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7.1. использовать жилые, подсобные и вспомогательные помещения, а также находящееся в них оборудование в соответствии с их назначением;</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w:t>
      </w:r>
      <w:hyperlink r:id="rId34">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7.2. соблюдать установленные для проживания санитарные и технические требования, природоохранные требования, требования настоящих Правил и иные требования, установленные законодательством;</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w:t>
      </w:r>
      <w:hyperlink r:id="rId35">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7.3. предоставлять в организации контактные телефоны (при необходимости телефоны доверенных лиц) для экстренной связи в случае возникновения аварийных ситуаций, связанных с содержанием и использованием жилых помещений;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7.4. обеспечивать в жилых и вспомогательных помещениях сохранность конструктивных элементов и инженерных систем, санитарно-технического, электрического, газового и иного оборудования, соблюдать правила пользования этим оборудованием.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При обнаружении неисправности конструктивных элементов, инженерных систем и оборудования жилого дома, других опасных явлений, угрожающих разрушению конструктивных элементов, инженерных систем и оборудования жилого дома, здоровью и жизни проживающих в жилом доме граждан, их имуществу, незамедлительно принимать меры к устранению данных неисправностей и сообщать о дефектах организации или соответствующей аварийной службе;</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7.5. содержать в чистоте и порядке жилые помещения, включая подсобные, балконы и лоджии, не сорить в кабинах лифтов, вспомогательных помещениях жилых домов и на придомовой территории;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7.6. выносить мусор, твердые коммунальные отходы в специально отведенные места, производить чистку ковров и иных бытовых вещей в местах, определяемых организацией;</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7.7. обеспечивать доступ в занимаемые ими или находящиеся в их владении и пользовании жилые и (или) нежилые помещения работникам организаций для проверки соответствия жилого помещения установленным для проживания санитарным и техническим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приостановления предоставления некоторых видов коммунальных услуг в случае их неоплаты</w:t>
      </w:r>
      <w:proofErr w:type="gramEnd"/>
      <w:r w:rsidRPr="005C26CD">
        <w:rPr>
          <w:rFonts w:ascii="Times New Roman" w:hAnsi="Times New Roman" w:cs="Times New Roman"/>
          <w:sz w:val="30"/>
          <w:szCs w:val="30"/>
        </w:rPr>
        <w:t>, а также проведения осмотров, в том числе в целях подтверждения фактов самовольных переустройства и (или) перепланировки;</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spellStart"/>
      <w:r w:rsidRPr="005C26CD">
        <w:rPr>
          <w:rFonts w:ascii="Times New Roman" w:hAnsi="Times New Roman" w:cs="Times New Roman"/>
          <w:sz w:val="30"/>
          <w:szCs w:val="30"/>
        </w:rPr>
        <w:t>пп</w:t>
      </w:r>
      <w:proofErr w:type="spellEnd"/>
      <w:r w:rsidRPr="005C26CD">
        <w:rPr>
          <w:rFonts w:ascii="Times New Roman" w:hAnsi="Times New Roman" w:cs="Times New Roman"/>
          <w:sz w:val="30"/>
          <w:szCs w:val="30"/>
        </w:rPr>
        <w:t xml:space="preserve">. 7.7 в ред. </w:t>
      </w:r>
      <w:hyperlink r:id="rId36">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7.7-1. обеспечивать доступ в занимаемые ими или находящиеся в их владении и пользовании жилые и (или) нежилые помещения работникам, имеющим в соответствии с законодательными актами право доступа в жилое помещение, в случае чрезвычайных ситуаций природного и техногенного характера, боевых действий и актов терроризма в целях спасения жизни и предотвращения вреда здоровью граждан и их имуществу, а также в случаях</w:t>
      </w:r>
      <w:proofErr w:type="gramEnd"/>
      <w:r w:rsidRPr="005C26CD">
        <w:rPr>
          <w:rFonts w:ascii="Times New Roman" w:hAnsi="Times New Roman" w:cs="Times New Roman"/>
          <w:sz w:val="30"/>
          <w:szCs w:val="30"/>
        </w:rPr>
        <w:t xml:space="preserve">, </w:t>
      </w:r>
      <w:proofErr w:type="gramStart"/>
      <w:r w:rsidRPr="005C26CD">
        <w:rPr>
          <w:rFonts w:ascii="Times New Roman" w:hAnsi="Times New Roman" w:cs="Times New Roman"/>
          <w:sz w:val="30"/>
          <w:szCs w:val="30"/>
        </w:rPr>
        <w:t>предусмотренных</w:t>
      </w:r>
      <w:proofErr w:type="gramEnd"/>
      <w:r w:rsidRPr="005C26CD">
        <w:rPr>
          <w:rFonts w:ascii="Times New Roman" w:hAnsi="Times New Roman" w:cs="Times New Roman"/>
          <w:sz w:val="30"/>
          <w:szCs w:val="30"/>
        </w:rPr>
        <w:t xml:space="preserve"> законодательными актами;</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spellStart"/>
      <w:r w:rsidRPr="005C26CD">
        <w:rPr>
          <w:rFonts w:ascii="Times New Roman" w:hAnsi="Times New Roman" w:cs="Times New Roman"/>
          <w:sz w:val="30"/>
          <w:szCs w:val="30"/>
        </w:rPr>
        <w:t>пп</w:t>
      </w:r>
      <w:proofErr w:type="spellEnd"/>
      <w:r w:rsidRPr="005C26CD">
        <w:rPr>
          <w:rFonts w:ascii="Times New Roman" w:hAnsi="Times New Roman" w:cs="Times New Roman"/>
          <w:sz w:val="30"/>
          <w:szCs w:val="30"/>
        </w:rPr>
        <w:t xml:space="preserve">. 7.7-1 </w:t>
      </w:r>
      <w:proofErr w:type="gramStart"/>
      <w:r w:rsidRPr="005C26CD">
        <w:rPr>
          <w:rFonts w:ascii="Times New Roman" w:hAnsi="Times New Roman" w:cs="Times New Roman"/>
          <w:sz w:val="30"/>
          <w:szCs w:val="30"/>
        </w:rPr>
        <w:t>введен</w:t>
      </w:r>
      <w:proofErr w:type="gramEnd"/>
      <w:r w:rsidRPr="005C26CD">
        <w:rPr>
          <w:rFonts w:ascii="Times New Roman" w:hAnsi="Times New Roman" w:cs="Times New Roman"/>
          <w:sz w:val="30"/>
          <w:szCs w:val="30"/>
        </w:rPr>
        <w:t xml:space="preserve"> </w:t>
      </w:r>
      <w:hyperlink r:id="rId37">
        <w:r w:rsidRPr="005C26CD">
          <w:rPr>
            <w:rFonts w:ascii="Times New Roman" w:hAnsi="Times New Roman" w:cs="Times New Roman"/>
            <w:color w:val="0000FF"/>
            <w:sz w:val="30"/>
            <w:szCs w:val="30"/>
          </w:rPr>
          <w:t>постановлением</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7.8. обеспечивать подготовку жилого помещения к эксплуатации в осенне-зимний период (утепление окон и дверей);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7.9. расходовать экономно воду, газ, электрическую и тепловую энергию;</w:t>
      </w:r>
    </w:p>
    <w:p w:rsidR="005C26CD" w:rsidRPr="005C26CD" w:rsidRDefault="005C26CD">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26CD" w:rsidRPr="005C26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C26CD" w:rsidRPr="005C26CD" w:rsidRDefault="005C26CD">
            <w:pPr>
              <w:pStyle w:val="ConsPlusNormal"/>
              <w:jc w:val="both"/>
              <w:rPr>
                <w:rFonts w:ascii="Times New Roman" w:hAnsi="Times New Roman" w:cs="Times New Roman"/>
                <w:sz w:val="30"/>
                <w:szCs w:val="30"/>
              </w:rPr>
            </w:pPr>
            <w:proofErr w:type="spellStart"/>
            <w:r w:rsidRPr="005C26CD">
              <w:rPr>
                <w:rFonts w:ascii="Times New Roman" w:hAnsi="Times New Roman" w:cs="Times New Roman"/>
                <w:color w:val="392C69"/>
                <w:sz w:val="30"/>
                <w:szCs w:val="30"/>
              </w:rPr>
              <w:t>КонсультантПлюс</w:t>
            </w:r>
            <w:proofErr w:type="spellEnd"/>
            <w:r w:rsidRPr="005C26CD">
              <w:rPr>
                <w:rFonts w:ascii="Times New Roman" w:hAnsi="Times New Roman" w:cs="Times New Roman"/>
                <w:color w:val="392C69"/>
                <w:sz w:val="30"/>
                <w:szCs w:val="30"/>
              </w:rPr>
              <w:t>: примечание.</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color w:val="392C69"/>
                <w:sz w:val="30"/>
                <w:szCs w:val="30"/>
              </w:rPr>
              <w:t xml:space="preserve">Допустимые уровни звукового давления, уровни звука, эквивалентные и максимальные уровни звука проникающего шума в помещениях жилых и общественных зданий и шума на территории жилой застройки, см. в </w:t>
            </w:r>
            <w:hyperlink r:id="rId38">
              <w:r w:rsidRPr="005C26CD">
                <w:rPr>
                  <w:rFonts w:ascii="Times New Roman" w:hAnsi="Times New Roman" w:cs="Times New Roman"/>
                  <w:color w:val="0000FF"/>
                  <w:sz w:val="30"/>
                  <w:szCs w:val="30"/>
                </w:rPr>
                <w:t>таблице 1.3</w:t>
              </w:r>
            </w:hyperlink>
            <w:r w:rsidRPr="005C26CD">
              <w:rPr>
                <w:rFonts w:ascii="Times New Roman" w:hAnsi="Times New Roman" w:cs="Times New Roman"/>
                <w:color w:val="392C69"/>
                <w:sz w:val="30"/>
                <w:szCs w:val="30"/>
              </w:rPr>
              <w:t xml:space="preserve"> приложения 7.1 к Решению Комиссии Таможенного союза от 28.05.2010 N 299.</w:t>
            </w:r>
          </w:p>
        </w:tc>
        <w:tc>
          <w:tcPr>
            <w:tcW w:w="113" w:type="dxa"/>
            <w:tcBorders>
              <w:top w:val="nil"/>
              <w:left w:val="nil"/>
              <w:bottom w:val="nil"/>
              <w:right w:val="nil"/>
            </w:tcBorders>
            <w:shd w:val="clear" w:color="auto" w:fill="F4F3F8"/>
            <w:tcMar>
              <w:top w:w="0" w:type="dxa"/>
              <w:left w:w="0" w:type="dxa"/>
              <w:bottom w:w="0" w:type="dxa"/>
              <w:right w:w="0" w:type="dxa"/>
            </w:tcMar>
          </w:tcPr>
          <w:p w:rsidR="005C26CD" w:rsidRPr="005C26CD" w:rsidRDefault="005C26CD">
            <w:pPr>
              <w:pStyle w:val="ConsPlusNormal"/>
              <w:rPr>
                <w:rFonts w:ascii="Times New Roman" w:hAnsi="Times New Roman" w:cs="Times New Roman"/>
                <w:sz w:val="30"/>
                <w:szCs w:val="30"/>
              </w:rPr>
            </w:pPr>
          </w:p>
        </w:tc>
      </w:tr>
    </w:tbl>
    <w:p w:rsidR="005C26CD" w:rsidRPr="005C26CD" w:rsidRDefault="005C26CD">
      <w:pPr>
        <w:pStyle w:val="ConsPlusNormal"/>
        <w:spacing w:before="280"/>
        <w:ind w:firstLine="540"/>
        <w:jc w:val="both"/>
        <w:rPr>
          <w:rFonts w:ascii="Times New Roman" w:hAnsi="Times New Roman" w:cs="Times New Roman"/>
          <w:sz w:val="30"/>
          <w:szCs w:val="30"/>
        </w:rPr>
      </w:pPr>
      <w:r w:rsidRPr="005C26CD">
        <w:rPr>
          <w:rFonts w:ascii="Times New Roman" w:hAnsi="Times New Roman" w:cs="Times New Roman"/>
          <w:sz w:val="30"/>
          <w:szCs w:val="30"/>
        </w:rPr>
        <w:t>7.10. пользоваться телевизорами, радиоприемниками, магнитофонами и другими громкоговорящими устройствами лишь при условии уменьшения слышимости до степени, не нарушающей покоя других граждан в жилом доме.</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С 23 до 7 часов не должны совершаться действия, создающие вибрацию и шум (в том числе посредством игры на музыкальных инструментах, громкой речи и пения, применения пиротехнических средств, выполнения бытовых (ремонтных) работ, проведения ручных погрузочно-разгрузочных работ, резкого закрытия дверей, содержания домашних животных и других действий);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7.11. возмещать ущерб, причиненный гражданами вспомогательным помещениям жилого дома, помещениям других граждан и организаций независимо от форм собственности при осуществлении права владения и пользования жилыми помещениями;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7.12. содержать в надлежащем техническом, противопожарном и санитарном состоянии в подвале и вспомогательных помещениях жилого дома занимаемые хозяйственные кладовые (сараи) и прилегающие к ним проходы, не допускать накопления в них мусора, хранения взрывчатых веществ, легковоспламеняющихся (горючих) жидкостей, газовых баллонов и других огнеопасных веществ и материалов, а также пользования открытым огнем;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7.13. использовать легкосъемные конструкции для закрытия существующих каналов прокладки сантехнических коммуникаций;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7.14. поддерживать функциональность элементов противопожарной защиты (эвакуационные двери, люки, лестницы), расположенных на балконах и лоджиях квартир;</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7.15. выполнять другие обязанности, предусмотренные настоящими Правилами и иными актами законодательства, а также вытекающие из договоров на оказание жилищно-коммунальных услуг, договора на управление общим имуществом совместного домовладения.</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w:t>
      </w:r>
      <w:hyperlink r:id="rId39">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8. Собственники жилых помещений частного жилищного фонда, лизингополучатели жилых помещений, дольщики, заключившие договоры, предусматривающие передачу им во владение и пользование объектов долевого строительства, члены организаций застройщиков обязаны проводить за свой счет, в том числе с привлечением специализированных организаций, за исключением случаев, установленных в </w:t>
      </w:r>
      <w:hyperlink w:anchor="P91">
        <w:r w:rsidRPr="005C26CD">
          <w:rPr>
            <w:rFonts w:ascii="Times New Roman" w:hAnsi="Times New Roman" w:cs="Times New Roman"/>
            <w:color w:val="0000FF"/>
            <w:sz w:val="30"/>
            <w:szCs w:val="30"/>
          </w:rPr>
          <w:t>части четвертой</w:t>
        </w:r>
      </w:hyperlink>
      <w:r w:rsidRPr="005C26CD">
        <w:rPr>
          <w:rFonts w:ascii="Times New Roman" w:hAnsi="Times New Roman" w:cs="Times New Roman"/>
          <w:sz w:val="30"/>
          <w:szCs w:val="30"/>
        </w:rPr>
        <w:t xml:space="preserve"> настоящего пункта:</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текущий ремонт жилых помещений (штукатурка, заделка трещин, побелка, покраска и оклейка обоями стен, потолков, покраска полов, подоконников, оконных и дверных заполнений, радиаторов, вставка стекол, замена полов, оконных и дверных заполнений (их утепление), ремонт печей, а также другие ремонтные работы, необходимые для предотвращения интенсивного износа, восстановления исправности и устранения повреждения конструктивных элементов, инженерных систем жилого помещения (далее - другие ремонтные работы);</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 xml:space="preserve">техническое обслуживание, ремонт и замену внутриквартирного электрического (плиты, вытяжные </w:t>
      </w:r>
      <w:proofErr w:type="spellStart"/>
      <w:r w:rsidRPr="005C26CD">
        <w:rPr>
          <w:rFonts w:ascii="Times New Roman" w:hAnsi="Times New Roman" w:cs="Times New Roman"/>
          <w:sz w:val="30"/>
          <w:szCs w:val="30"/>
        </w:rPr>
        <w:t>электровентиляторы</w:t>
      </w:r>
      <w:proofErr w:type="spellEnd"/>
      <w:r w:rsidRPr="005C26CD">
        <w:rPr>
          <w:rFonts w:ascii="Times New Roman" w:hAnsi="Times New Roman" w:cs="Times New Roman"/>
          <w:sz w:val="30"/>
          <w:szCs w:val="30"/>
        </w:rPr>
        <w:t xml:space="preserve">, водонагреватели и иное), газового (плиты, котлы, водонагреватели и иное), санитарно-технического (ванны, мойки, умывальники, унитазы, смывные бачки, смесители и иное) оборудования, котлов на твердом виде топлива и иного оборудования (за исключением системы центрального отопления, системы </w:t>
      </w:r>
      <w:proofErr w:type="spellStart"/>
      <w:r w:rsidRPr="005C26CD">
        <w:rPr>
          <w:rFonts w:ascii="Times New Roman" w:hAnsi="Times New Roman" w:cs="Times New Roman"/>
          <w:sz w:val="30"/>
          <w:szCs w:val="30"/>
        </w:rPr>
        <w:t>противодымной</w:t>
      </w:r>
      <w:proofErr w:type="spellEnd"/>
      <w:r w:rsidRPr="005C26CD">
        <w:rPr>
          <w:rFonts w:ascii="Times New Roman" w:hAnsi="Times New Roman" w:cs="Times New Roman"/>
          <w:sz w:val="30"/>
          <w:szCs w:val="30"/>
        </w:rPr>
        <w:t xml:space="preserve"> защиты и автоматической пожарной сигнализации);</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установку, замену, техническое обслуживание, ремонт приборов индивидуального учета расхода воды, тепловой и электрической энергии, газа, а также внутриквартирной электропроводки.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В жилых помещениях, занимаемых гражданами по </w:t>
      </w:r>
      <w:hyperlink r:id="rId40">
        <w:r w:rsidRPr="005C26CD">
          <w:rPr>
            <w:rFonts w:ascii="Times New Roman" w:hAnsi="Times New Roman" w:cs="Times New Roman"/>
            <w:color w:val="0000FF"/>
            <w:sz w:val="30"/>
            <w:szCs w:val="30"/>
          </w:rPr>
          <w:t>договорам</w:t>
        </w:r>
      </w:hyperlink>
      <w:r w:rsidRPr="005C26CD">
        <w:rPr>
          <w:rFonts w:ascii="Times New Roman" w:hAnsi="Times New Roman" w:cs="Times New Roman"/>
          <w:sz w:val="30"/>
          <w:szCs w:val="30"/>
        </w:rPr>
        <w:t xml:space="preserve"> найма жилых помещений государственного жилищного фонда соответствующего вида, а также в свободных (освободившихся) жилых помещениях государственного жилищного фонда за счет наймодателя этих жилых помещений обеспечивается:</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 xml:space="preserve">замена вышедшего из строя в процессе эксплуатации (при отсутствии возможности проведения ремонта) электрического (плиты, вытяжные </w:t>
      </w:r>
      <w:proofErr w:type="spellStart"/>
      <w:r w:rsidRPr="005C26CD">
        <w:rPr>
          <w:rFonts w:ascii="Times New Roman" w:hAnsi="Times New Roman" w:cs="Times New Roman"/>
          <w:sz w:val="30"/>
          <w:szCs w:val="30"/>
        </w:rPr>
        <w:t>электровентиляторы</w:t>
      </w:r>
      <w:proofErr w:type="spellEnd"/>
      <w:r w:rsidRPr="005C26CD">
        <w:rPr>
          <w:rFonts w:ascii="Times New Roman" w:hAnsi="Times New Roman" w:cs="Times New Roman"/>
          <w:sz w:val="30"/>
          <w:szCs w:val="30"/>
        </w:rPr>
        <w:t>, водонагреватели и иное), газового (плиты, котлы, водонагреватели и иное), санитарно-технического (ванны, мойки, умывальники, унитазы, смывные бачки, смесители и иное) оборудования, котлов на твердом виде топлива и иного оборудования - в случае необходимости такой замены и при отсутствии виновных действий нанимателя жилого помещения государственного жилищного фонда</w:t>
      </w:r>
      <w:proofErr w:type="gramEnd"/>
      <w:r w:rsidRPr="005C26CD">
        <w:rPr>
          <w:rFonts w:ascii="Times New Roman" w:hAnsi="Times New Roman" w:cs="Times New Roman"/>
          <w:sz w:val="30"/>
          <w:szCs w:val="30"/>
        </w:rPr>
        <w:t xml:space="preserve"> и иных граждан, имеющих право владения и пользования этим жилым помещением;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обустройство жилых помещений государственного жилищного фонда новыми видами инженерного оборудования - в случае необходимости такого обустройства;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установка приборов индивидуального учета расхода воды, тепловой и электрической энергии, газа - в случае, если ранее такой прибор не был установлен;</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текущий ремонт (штукатурка, заделка трещин, побелка, покраска и оклейка обоями стен, потолков, покраска полов, подоконников, оконных и дверных заполнений, радиаторов, вставка стекол, замена полов, оконных и дверных заполнений (их утепление), ремонт печей, ремонт и (или) замена внутриквартирных инженерных систем и другие ремонтные работы) свободных (освободившихся) жилых помещений.</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За счет средств нанимателей жилых помещений государственного жилищного фонда, за исключением случаев, установленных в </w:t>
      </w:r>
      <w:hyperlink w:anchor="P91">
        <w:r w:rsidRPr="005C26CD">
          <w:rPr>
            <w:rFonts w:ascii="Times New Roman" w:hAnsi="Times New Roman" w:cs="Times New Roman"/>
            <w:color w:val="0000FF"/>
            <w:sz w:val="30"/>
            <w:szCs w:val="30"/>
          </w:rPr>
          <w:t>части четвертой</w:t>
        </w:r>
      </w:hyperlink>
      <w:r w:rsidRPr="005C26CD">
        <w:rPr>
          <w:rFonts w:ascii="Times New Roman" w:hAnsi="Times New Roman" w:cs="Times New Roman"/>
          <w:sz w:val="30"/>
          <w:szCs w:val="30"/>
        </w:rPr>
        <w:t xml:space="preserve"> настоящего пункта, обеспечиваются:</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текущий ремонт (штукатурка, заделка трещин, побелка, покраска и оклейка обоями стен, потолков, покраска полов, подоконников, оконных и дверных заполнений, радиаторов, вставка стекол, замена полов, оконных и дверных заполнений (их утепление), ремонт печей и другие ремонтные работы);</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 xml:space="preserve">техническое обслуживание, ремонт внутриквартирного электрического (плиты, вытяжные </w:t>
      </w:r>
      <w:proofErr w:type="spellStart"/>
      <w:r w:rsidRPr="005C26CD">
        <w:rPr>
          <w:rFonts w:ascii="Times New Roman" w:hAnsi="Times New Roman" w:cs="Times New Roman"/>
          <w:sz w:val="30"/>
          <w:szCs w:val="30"/>
        </w:rPr>
        <w:t>электровентиляторы</w:t>
      </w:r>
      <w:proofErr w:type="spellEnd"/>
      <w:r w:rsidRPr="005C26CD">
        <w:rPr>
          <w:rFonts w:ascii="Times New Roman" w:hAnsi="Times New Roman" w:cs="Times New Roman"/>
          <w:sz w:val="30"/>
          <w:szCs w:val="30"/>
        </w:rPr>
        <w:t xml:space="preserve">, водонагреватели и иное), газового (плиты, котлы, водонагреватели и иное), санитарно-технического (ванны, мойки, умывальники, унитазы, смывные бачки, смесители и иное) оборудования, котлов на твердом виде топлива и иного оборудования (за исключением системы центрального отопления, системы </w:t>
      </w:r>
      <w:proofErr w:type="spellStart"/>
      <w:r w:rsidRPr="005C26CD">
        <w:rPr>
          <w:rFonts w:ascii="Times New Roman" w:hAnsi="Times New Roman" w:cs="Times New Roman"/>
          <w:sz w:val="30"/>
          <w:szCs w:val="30"/>
        </w:rPr>
        <w:t>противодымной</w:t>
      </w:r>
      <w:proofErr w:type="spellEnd"/>
      <w:r w:rsidRPr="005C26CD">
        <w:rPr>
          <w:rFonts w:ascii="Times New Roman" w:hAnsi="Times New Roman" w:cs="Times New Roman"/>
          <w:sz w:val="30"/>
          <w:szCs w:val="30"/>
        </w:rPr>
        <w:t xml:space="preserve"> защиты и автоматической пожарной сигнализации);</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замена, техническое обслуживание, ремонт приборов индивидуального учета расхода воды, тепловой и электрической энергии, газа, а также внутриквартирной электропроводки.</w:t>
      </w:r>
    </w:p>
    <w:p w:rsidR="005C26CD" w:rsidRPr="005C26CD" w:rsidRDefault="005C26CD">
      <w:pPr>
        <w:pStyle w:val="ConsPlusNormal"/>
        <w:spacing w:before="220"/>
        <w:ind w:firstLine="540"/>
        <w:jc w:val="both"/>
        <w:rPr>
          <w:rFonts w:ascii="Times New Roman" w:hAnsi="Times New Roman" w:cs="Times New Roman"/>
          <w:sz w:val="30"/>
          <w:szCs w:val="30"/>
        </w:rPr>
      </w:pPr>
      <w:bookmarkStart w:id="2" w:name="P91"/>
      <w:bookmarkEnd w:id="2"/>
      <w:proofErr w:type="gramStart"/>
      <w:r w:rsidRPr="005C26CD">
        <w:rPr>
          <w:rFonts w:ascii="Times New Roman" w:hAnsi="Times New Roman" w:cs="Times New Roman"/>
          <w:sz w:val="30"/>
          <w:szCs w:val="30"/>
        </w:rPr>
        <w:t>Устранение дефектов и неисправностей, которые появились вследствие неисправности конструктивных элементов, инженерных систем не по вине собственников жилых помещений частного жилищного фонда, нанимателей жилых помещений государственного жилищного фонда, лизингополучателей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в том числе посредством выплаты стоимости причиненного ущерба, производится за счет организаций, указанных в</w:t>
      </w:r>
      <w:proofErr w:type="gramEnd"/>
      <w:r w:rsidRPr="005C26CD">
        <w:rPr>
          <w:rFonts w:ascii="Times New Roman" w:hAnsi="Times New Roman" w:cs="Times New Roman"/>
          <w:sz w:val="30"/>
          <w:szCs w:val="30"/>
        </w:rPr>
        <w:t xml:space="preserve"> </w:t>
      </w:r>
      <w:hyperlink w:anchor="P45">
        <w:r w:rsidRPr="005C26CD">
          <w:rPr>
            <w:rFonts w:ascii="Times New Roman" w:hAnsi="Times New Roman" w:cs="Times New Roman"/>
            <w:color w:val="0000FF"/>
            <w:sz w:val="30"/>
            <w:szCs w:val="30"/>
          </w:rPr>
          <w:t>части первой пункта 3</w:t>
        </w:r>
      </w:hyperlink>
      <w:r w:rsidRPr="005C26CD">
        <w:rPr>
          <w:rFonts w:ascii="Times New Roman" w:hAnsi="Times New Roman" w:cs="Times New Roman"/>
          <w:sz w:val="30"/>
          <w:szCs w:val="30"/>
        </w:rPr>
        <w:t xml:space="preserve"> настоящих Правил, или за счет организации, проводившей работы по замене или ремонту конструктивных элементов, инженерных систем, в период действия гарантийных сроков по проведенным работам.</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(п. 8 в ред. </w:t>
      </w:r>
      <w:hyperlink r:id="rId41">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9. Содержание в жилых помещениях домашних животных осуществляется в порядке и на условиях, определенных законодательством. При перемещении домашних животных по вспомогательным помещениям жилого дома и придомовой территории граждане должны принимать меры для исключения возможности нанесения ими вреда другим гражданам, животным и загрязнения общего имущества.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10. </w:t>
      </w:r>
      <w:proofErr w:type="gramStart"/>
      <w:r w:rsidRPr="005C26CD">
        <w:rPr>
          <w:rFonts w:ascii="Times New Roman" w:hAnsi="Times New Roman" w:cs="Times New Roman"/>
          <w:sz w:val="30"/>
          <w:szCs w:val="30"/>
        </w:rPr>
        <w:t>Граждане и члены их семьи, бывшие члены их семьи, проживающие в жилом помещении, заселенном несколькими нанимателями и (или) собственниками жилых помещений, имеют равные права и обязанности по пользованию подсобными помещениями и находящимся в них санитарно-техническим, электрическим, газовым и иным оборудованием, если иное не установлено письменным соглашением о порядке пользования жилым помещением.</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Порядок пользования подсобными помещениями и очередность уборки этих помещений устанавливаются по взаимному соглашению нанимателей и (или) собственников жилых помещений.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Споры между гражданами, связанные с распределением общих расходов по оплате жилищно-коммунальных услуг, а также с другими вопросами эксплуатации и содержания подсобных помещений, рассматриваются в судебном порядке.</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11. Общее имущество должно содержаться в соответствии с требованиями законодательства в состоянии, обеспечивающем: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11.1. соблюдение характеристик надежности и безопасности жилого дома;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11.2. безопасность для жизни и здоровья граждан, сохранность имущества;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11.3. доступность пользования жилыми и (или) нежилыми помещениями, а также земельным участком, на котором расположен многоквартирный дом;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11.4. соблюдение прав и законных интересов собственников жилых и (или) нежилых помещений, нанимателей жилых помещений, а также иных лиц;</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11.5. постоянную готовность инженерных систем, приборов учета и другого оборудования, входящих в состав общего имущества, для предоставления и учета коммунальных услуг гражданам, проживающим в жилом доме;</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11.6. поддержание архитектурного облика многоквартирного дома в соответствии с требованиями проектной документации.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12. Граждане вправе самостоятельно принимать меры по содержанию и ремонту общего имущества или привлекать организации для оказания услуг и выполнения работ по его содержанию и ремонту с учетом выбранного способа управления общим имуществом.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 Организации обязаны выполнять следующие требования:</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13.1. содержать жилой дом в соответствии с требованиями технических нормативных правовых актов, в том числе обеспечивать надлежащее содержание подъездов, других вспомогательных помещений, конструктивных элементов, инженерных систем и придомовой территории;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13.2. обеспечивать соблюдение настоящих Правил гражданами, проживающими в жилом доме, требовать выполнения данных Правил и договорных обязательств;</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13.3. производить технические осмотры жилого дома и жилых помещений, объектов благоустройства, придомовой территории в порядке, установленном техническими нормативными правовыми актами;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13.4. проверять во вспомогательных помещениях техническое состояние конструктивных элементов и инженерных систем жилых домов, производить их профилактическое обслуживание и обеспечивать бесперебойную работу в том числе:</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 xml:space="preserve">систем электроснабжения (сетей электроснабжения от вводного распределительного устройства до отключающей и защитной аппаратуры, установленной в индивидуальном этажном (квартирном) </w:t>
      </w:r>
      <w:proofErr w:type="spellStart"/>
      <w:r w:rsidRPr="005C26CD">
        <w:rPr>
          <w:rFonts w:ascii="Times New Roman" w:hAnsi="Times New Roman" w:cs="Times New Roman"/>
          <w:sz w:val="30"/>
          <w:szCs w:val="30"/>
        </w:rPr>
        <w:t>электрощитке</w:t>
      </w:r>
      <w:proofErr w:type="spellEnd"/>
      <w:r w:rsidRPr="005C26CD">
        <w:rPr>
          <w:rFonts w:ascii="Times New Roman" w:hAnsi="Times New Roman" w:cs="Times New Roman"/>
          <w:sz w:val="30"/>
          <w:szCs w:val="30"/>
        </w:rPr>
        <w:t xml:space="preserve">, либо до контактного соединения ответвления электропроводки в квартиру группового этажного </w:t>
      </w:r>
      <w:proofErr w:type="spellStart"/>
      <w:r w:rsidRPr="005C26CD">
        <w:rPr>
          <w:rFonts w:ascii="Times New Roman" w:hAnsi="Times New Roman" w:cs="Times New Roman"/>
          <w:sz w:val="30"/>
          <w:szCs w:val="30"/>
        </w:rPr>
        <w:t>электрощитка</w:t>
      </w:r>
      <w:proofErr w:type="spellEnd"/>
      <w:r w:rsidRPr="005C26CD">
        <w:rPr>
          <w:rFonts w:ascii="Times New Roman" w:hAnsi="Times New Roman" w:cs="Times New Roman"/>
          <w:sz w:val="30"/>
          <w:szCs w:val="30"/>
        </w:rPr>
        <w:t>, за исключением приборов индивидуального учета расхода электрической энергии);</w:t>
      </w:r>
      <w:proofErr w:type="gramEnd"/>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w:t>
      </w:r>
      <w:hyperlink r:id="rId42">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23.10.2015 N 895)</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электроплит (в части </w:t>
      </w:r>
      <w:proofErr w:type="spellStart"/>
      <w:r w:rsidRPr="005C26CD">
        <w:rPr>
          <w:rFonts w:ascii="Times New Roman" w:hAnsi="Times New Roman" w:cs="Times New Roman"/>
          <w:sz w:val="30"/>
          <w:szCs w:val="30"/>
        </w:rPr>
        <w:t>электробезопасной</w:t>
      </w:r>
      <w:proofErr w:type="spellEnd"/>
      <w:r w:rsidRPr="005C26CD">
        <w:rPr>
          <w:rFonts w:ascii="Times New Roman" w:hAnsi="Times New Roman" w:cs="Times New Roman"/>
          <w:sz w:val="30"/>
          <w:szCs w:val="30"/>
        </w:rPr>
        <w:t xml:space="preserve"> эксплуатации);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вентиляционных и дымовых каналов (шахт), за исключением внутриквартирных;</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систем холодного и горячего водоснабжения (распределительных трубопроводов (стояков) и поэтажных, поквартирных отводов от них с установленной первой запорной арматурой (вентилями);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систем водоотведения (канализации) (общих канализационных стояков);</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 xml:space="preserve">систем центрального отопления (при горизонтальном способе разводки - общих трубопроводов (стояков) и поэтажных, поквартирных отводов от них с установленной первой запорной арматурой (вентилями), при иных способах разводки - трубопроводов и отопительных приборов в жилых и подсобных помещениях; трубопроводов горячего водоснабжения (включая </w:t>
      </w:r>
      <w:proofErr w:type="spellStart"/>
      <w:r w:rsidRPr="005C26CD">
        <w:rPr>
          <w:rFonts w:ascii="Times New Roman" w:hAnsi="Times New Roman" w:cs="Times New Roman"/>
          <w:sz w:val="30"/>
          <w:szCs w:val="30"/>
        </w:rPr>
        <w:t>полотенцесушители</w:t>
      </w:r>
      <w:proofErr w:type="spellEnd"/>
      <w:r w:rsidRPr="005C26CD">
        <w:rPr>
          <w:rFonts w:ascii="Times New Roman" w:hAnsi="Times New Roman" w:cs="Times New Roman"/>
          <w:sz w:val="30"/>
          <w:szCs w:val="30"/>
        </w:rPr>
        <w:t>, установленные в соответствии со строительным проектом здания);</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13.5. проводить подготовку жилого дома и его инженерных систем к эксплуатации в весенне-летних и осенне-зимних условиях;</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13.6. производить капитальный и текущий ремонт, техническое обслуживание вспомогательных помещений, конструктивных элементов и инженерных систем многоквартирного жилого дома в соответствии с нормативными правовыми актами, в том числе техническими нормативными правовыми актами;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13.7. возмещать причиненный по их вине вред другим лицам;</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13.8. содержать в надлежащем техническом и санитарном состоянии находящиеся на обслуживании организаций хозяйственные (для установки контейнеров для мусора, сушки белья, чистки ковров), спортивные, игровые площадки и установленные на них устройства;</w:t>
      </w:r>
    </w:p>
    <w:p w:rsidR="005C26CD" w:rsidRPr="005C26CD" w:rsidRDefault="005C26CD">
      <w:pPr>
        <w:pStyle w:val="ConsPlusNormal"/>
        <w:spacing w:before="220"/>
        <w:ind w:firstLine="540"/>
        <w:jc w:val="both"/>
        <w:rPr>
          <w:rFonts w:ascii="Times New Roman" w:hAnsi="Times New Roman" w:cs="Times New Roman"/>
          <w:sz w:val="30"/>
          <w:szCs w:val="30"/>
        </w:rPr>
      </w:pPr>
      <w:proofErr w:type="gramStart"/>
      <w:r w:rsidRPr="005C26CD">
        <w:rPr>
          <w:rFonts w:ascii="Times New Roman" w:hAnsi="Times New Roman" w:cs="Times New Roman"/>
          <w:sz w:val="30"/>
          <w:szCs w:val="30"/>
        </w:rPr>
        <w:t xml:space="preserve">13.9. принимать в </w:t>
      </w:r>
      <w:hyperlink r:id="rId43">
        <w:r w:rsidRPr="005C26CD">
          <w:rPr>
            <w:rFonts w:ascii="Times New Roman" w:hAnsi="Times New Roman" w:cs="Times New Roman"/>
            <w:color w:val="0000FF"/>
            <w:sz w:val="30"/>
            <w:szCs w:val="30"/>
          </w:rPr>
          <w:t>порядке</w:t>
        </w:r>
      </w:hyperlink>
      <w:r w:rsidRPr="005C26CD">
        <w:rPr>
          <w:rFonts w:ascii="Times New Roman" w:hAnsi="Times New Roman" w:cs="Times New Roman"/>
          <w:sz w:val="30"/>
          <w:szCs w:val="30"/>
        </w:rPr>
        <w:t>, установленном Министерством жилищно-коммунального хозяйства, меры по обеспечению сохранности жилого помещения и находящегося в нем имущества после получения в него доступа в случае отсутствия проживающего в данном жилом помещении совершеннолетнего гражданина либо иного совершеннолетнего лица, обеспечившего доступ, в целях проведения ремонтных работ для устранения аварийных ситуаций, создающих угрозу жизни, здоровью граждан либо причинения существенного имущественного вреда, до</w:t>
      </w:r>
      <w:proofErr w:type="gramEnd"/>
      <w:r w:rsidRPr="005C26CD">
        <w:rPr>
          <w:rFonts w:ascii="Times New Roman" w:hAnsi="Times New Roman" w:cs="Times New Roman"/>
          <w:sz w:val="30"/>
          <w:szCs w:val="30"/>
        </w:rPr>
        <w:t xml:space="preserve"> момента передачи этого жилого помещения его собственнику, нанимателю, арендатору, лизингополучателю, члену организации застройщиков, дольщику, заключившему договор, предусматривающий передачу ему во владение и пользование объекта долевого строительства, иному лицу, имеющему право владения и пользования жилым помещением.</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spellStart"/>
      <w:r w:rsidRPr="005C26CD">
        <w:rPr>
          <w:rFonts w:ascii="Times New Roman" w:hAnsi="Times New Roman" w:cs="Times New Roman"/>
          <w:sz w:val="30"/>
          <w:szCs w:val="30"/>
        </w:rPr>
        <w:t>пп</w:t>
      </w:r>
      <w:proofErr w:type="spellEnd"/>
      <w:r w:rsidRPr="005C26CD">
        <w:rPr>
          <w:rFonts w:ascii="Times New Roman" w:hAnsi="Times New Roman" w:cs="Times New Roman"/>
          <w:sz w:val="30"/>
          <w:szCs w:val="30"/>
        </w:rPr>
        <w:t xml:space="preserve">. 13.9 </w:t>
      </w:r>
      <w:proofErr w:type="gramStart"/>
      <w:r w:rsidRPr="005C26CD">
        <w:rPr>
          <w:rFonts w:ascii="Times New Roman" w:hAnsi="Times New Roman" w:cs="Times New Roman"/>
          <w:sz w:val="30"/>
          <w:szCs w:val="30"/>
        </w:rPr>
        <w:t>введен</w:t>
      </w:r>
      <w:proofErr w:type="gramEnd"/>
      <w:r w:rsidRPr="005C26CD">
        <w:rPr>
          <w:rFonts w:ascii="Times New Roman" w:hAnsi="Times New Roman" w:cs="Times New Roman"/>
          <w:sz w:val="30"/>
          <w:szCs w:val="30"/>
        </w:rPr>
        <w:t xml:space="preserve"> </w:t>
      </w:r>
      <w:hyperlink r:id="rId44">
        <w:r w:rsidRPr="005C26CD">
          <w:rPr>
            <w:rFonts w:ascii="Times New Roman" w:hAnsi="Times New Roman" w:cs="Times New Roman"/>
            <w:color w:val="0000FF"/>
            <w:sz w:val="30"/>
            <w:szCs w:val="30"/>
          </w:rPr>
          <w:t>постановлением</w:t>
        </w:r>
      </w:hyperlink>
      <w:r w:rsidRPr="005C26CD">
        <w:rPr>
          <w:rFonts w:ascii="Times New Roman" w:hAnsi="Times New Roman" w:cs="Times New Roman"/>
          <w:sz w:val="30"/>
          <w:szCs w:val="30"/>
        </w:rPr>
        <w:t xml:space="preserve"> Совмина от 08.07.2022 N 454)</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14. </w:t>
      </w:r>
      <w:proofErr w:type="gramStart"/>
      <w:r w:rsidRPr="005C26CD">
        <w:rPr>
          <w:rFonts w:ascii="Times New Roman" w:hAnsi="Times New Roman" w:cs="Times New Roman"/>
          <w:sz w:val="30"/>
          <w:szCs w:val="30"/>
        </w:rPr>
        <w:t>При выявлении дефектов и (или) неисправностей конструктивных элементов и инженерных систем жилого дома (жилых и (или) вспомогательных помещений) либо небрежного пользования ими гражданами, которые привели к их повреждениям, а также повреждениям элементов отделки в жилых, в том числе подсобных, и (или) вспомогательных помещениях, имущества граждан, при обращении не позднее месячного срока граждан по данным вопросам организация с участием заинтересованных сторон</w:t>
      </w:r>
      <w:proofErr w:type="gramEnd"/>
      <w:r w:rsidRPr="005C26CD">
        <w:rPr>
          <w:rFonts w:ascii="Times New Roman" w:hAnsi="Times New Roman" w:cs="Times New Roman"/>
          <w:sz w:val="30"/>
          <w:szCs w:val="30"/>
        </w:rPr>
        <w:t xml:space="preserve"> производит обследование поврежденного имущества и составляет акт обследования. В акте обследования, проводимого организацией, указываются причины, повлекшие повреждения, перечень поврежденных конструкций либо элементов отделки и имущества граждан, лицо, причинившее вред. К акту обследования прилагается план поврежденного помещения (жилого, подсобного, вспомогательного, нежилого) со схематичным обозначением мест выявленных в нем дефектов, неисправностей.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На основании акта обследования организация составляет дефектный акт на ремонт поврежденных помещений. При возможности самовосстановления (высыхание и другое) утративших свои потребительские качества элементов отделки указанный дефектный акт составляется не позднее 20 календарных дней со дня составления акта обследования. В дефектном акте указываются виды и объемы работ, качество и виды материалов отделки для ремонта поврежденных помещений.</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gramStart"/>
      <w:r w:rsidRPr="005C26CD">
        <w:rPr>
          <w:rFonts w:ascii="Times New Roman" w:hAnsi="Times New Roman" w:cs="Times New Roman"/>
          <w:sz w:val="30"/>
          <w:szCs w:val="30"/>
        </w:rPr>
        <w:t>ч</w:t>
      </w:r>
      <w:proofErr w:type="gramEnd"/>
      <w:r w:rsidRPr="005C26CD">
        <w:rPr>
          <w:rFonts w:ascii="Times New Roman" w:hAnsi="Times New Roman" w:cs="Times New Roman"/>
          <w:sz w:val="30"/>
          <w:szCs w:val="30"/>
        </w:rPr>
        <w:t xml:space="preserve">асть вторая п. 14 в ред. </w:t>
      </w:r>
      <w:hyperlink r:id="rId45">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18.09.2025 N 513)</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На основании дефектного акта по требованию одной из заинтересованных сторон составляется сметная документация (смета) на ремонт поврежденных помещений.</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(часть третья п. 14 в ред. </w:t>
      </w:r>
      <w:hyperlink r:id="rId46">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18.09.2025 N 513)</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С актом обследования, дефектным актом и сметной документацией (сметой) на ремонт поврежденных помещений заинтересованные стороны (пострадавшая и виновная) ознакомляются под роспись либо заказным почтовым отправлением.</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(часть четвертая п. 14 в ред. </w:t>
      </w:r>
      <w:hyperlink r:id="rId47">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18.09.2025 N 513)</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Для возмещения причиненного вреда имуществу граждан страховой организацией или организацией, имеющей право на проведение независимой экспертизы по оценке имущества, по обращению заинтересованных сторон составляется дефектный акт на поврежденное имущество, указанное в акте обследования, и в соответствии с ним определяется сумма причиненного вреда.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В случае возникновения спора по вопросам компенсации стоимости ремонта поврежденных помещений и возмещению вреда имуществу спор разрешается в судебном порядке.</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(в ред. </w:t>
      </w:r>
      <w:hyperlink r:id="rId48">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18.09.2025 N 513)</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15. В многоквартирном жилом доме должны соблюдаться общие правила безопасности:</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15.1. не допускается нахождение посторонних лиц в технических помещениях (подвальные, чердачные, технические подполья и этажи, </w:t>
      </w:r>
      <w:proofErr w:type="spellStart"/>
      <w:r w:rsidRPr="005C26CD">
        <w:rPr>
          <w:rFonts w:ascii="Times New Roman" w:hAnsi="Times New Roman" w:cs="Times New Roman"/>
          <w:sz w:val="30"/>
          <w:szCs w:val="30"/>
        </w:rPr>
        <w:t>электрощитовые</w:t>
      </w:r>
      <w:proofErr w:type="spellEnd"/>
      <w:r w:rsidRPr="005C26CD">
        <w:rPr>
          <w:rFonts w:ascii="Times New Roman" w:hAnsi="Times New Roman" w:cs="Times New Roman"/>
          <w:sz w:val="30"/>
          <w:szCs w:val="30"/>
        </w:rPr>
        <w:t>) жилого дома. Двери данных помещений должны запираться на замок, а ключи находиться в доступном для получения месте. В случае обнаружения посторонних предметов и лиц в указанных помещениях, а также незапертых дверей в эти помещения граждане должны незамедлительно сообщить об этом в организацию;</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15.2. окна и двери на балкон или лоджию при длительном отсутствии граждан в жилом помещении должны быть закрыты.</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 Гражданам и организациям в жилом доме запрещаются:</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16.1. действия (бездействие), приводящие к порче жилых и вспомогательных помещений, нарушению условий проживания граждан в других жилых помещениях, а также препятствующие осуществлению прав и законных интересов других граждан и организаций;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16.2. исключен;</w:t>
      </w:r>
    </w:p>
    <w:p w:rsidR="005C26CD" w:rsidRPr="005C26CD" w:rsidRDefault="005C26CD">
      <w:pPr>
        <w:pStyle w:val="ConsPlusNormal"/>
        <w:jc w:val="both"/>
        <w:rPr>
          <w:rFonts w:ascii="Times New Roman" w:hAnsi="Times New Roman" w:cs="Times New Roman"/>
          <w:sz w:val="30"/>
          <w:szCs w:val="30"/>
        </w:rPr>
      </w:pPr>
      <w:proofErr w:type="gramStart"/>
      <w:r w:rsidRPr="005C26CD">
        <w:rPr>
          <w:rFonts w:ascii="Times New Roman" w:hAnsi="Times New Roman" w:cs="Times New Roman"/>
          <w:sz w:val="30"/>
          <w:szCs w:val="30"/>
        </w:rPr>
        <w:t>(</w:t>
      </w:r>
      <w:proofErr w:type="spellStart"/>
      <w:r w:rsidRPr="005C26CD">
        <w:rPr>
          <w:rFonts w:ascii="Times New Roman" w:hAnsi="Times New Roman" w:cs="Times New Roman"/>
          <w:sz w:val="30"/>
          <w:szCs w:val="30"/>
        </w:rPr>
        <w:t>пп</w:t>
      </w:r>
      <w:proofErr w:type="spellEnd"/>
      <w:r w:rsidRPr="005C26CD">
        <w:rPr>
          <w:rFonts w:ascii="Times New Roman" w:hAnsi="Times New Roman" w:cs="Times New Roman"/>
          <w:sz w:val="30"/>
          <w:szCs w:val="30"/>
        </w:rPr>
        <w:t>. 16.2 исключен с 27 июля 2019 года.</w:t>
      </w:r>
      <w:proofErr w:type="gramEnd"/>
      <w:r w:rsidRPr="005C26CD">
        <w:rPr>
          <w:rFonts w:ascii="Times New Roman" w:hAnsi="Times New Roman" w:cs="Times New Roman"/>
          <w:sz w:val="30"/>
          <w:szCs w:val="30"/>
        </w:rPr>
        <w:t xml:space="preserve"> - </w:t>
      </w:r>
      <w:hyperlink r:id="rId49">
        <w:proofErr w:type="gramStart"/>
        <w:r w:rsidRPr="005C26CD">
          <w:rPr>
            <w:rFonts w:ascii="Times New Roman" w:hAnsi="Times New Roman" w:cs="Times New Roman"/>
            <w:color w:val="0000FF"/>
            <w:sz w:val="30"/>
            <w:szCs w:val="30"/>
          </w:rPr>
          <w:t>Постановление</w:t>
        </w:r>
      </w:hyperlink>
      <w:r w:rsidRPr="005C26CD">
        <w:rPr>
          <w:rFonts w:ascii="Times New Roman" w:hAnsi="Times New Roman" w:cs="Times New Roman"/>
          <w:sz w:val="30"/>
          <w:szCs w:val="30"/>
        </w:rPr>
        <w:t xml:space="preserve"> Совмина от 13.05.2019 N 294)</w:t>
      </w:r>
      <w:proofErr w:type="gramEnd"/>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16.3. сушка белья во вспомогательных помещениях многоквартирного жилого дома;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16.4. переоборудование и реконструкция вентиляционных шахт и каналов;</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16.5. хранение в жилых помещениях, а также на балконах и лоджиях взрывоопасных, отравляющих и загрязняющих воздух веществ и предметов (за исключением разрешенных для использования в быту средств борьбы с грызунами и насекомыми), а также легковоспламеняющихся веществ с нарушением установленных законодательством правил хранения и пользования;</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spellStart"/>
      <w:r w:rsidRPr="005C26CD">
        <w:rPr>
          <w:rFonts w:ascii="Times New Roman" w:hAnsi="Times New Roman" w:cs="Times New Roman"/>
          <w:sz w:val="30"/>
          <w:szCs w:val="30"/>
        </w:rPr>
        <w:t>пп</w:t>
      </w:r>
      <w:proofErr w:type="spellEnd"/>
      <w:r w:rsidRPr="005C26CD">
        <w:rPr>
          <w:rFonts w:ascii="Times New Roman" w:hAnsi="Times New Roman" w:cs="Times New Roman"/>
          <w:sz w:val="30"/>
          <w:szCs w:val="30"/>
        </w:rPr>
        <w:t xml:space="preserve">. 16.5 в ред. </w:t>
      </w:r>
      <w:hyperlink r:id="rId50">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02.07.2020 N 391)</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16.5-1. загромождение балконов, лоджий;</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spellStart"/>
      <w:r w:rsidRPr="005C26CD">
        <w:rPr>
          <w:rFonts w:ascii="Times New Roman" w:hAnsi="Times New Roman" w:cs="Times New Roman"/>
          <w:sz w:val="30"/>
          <w:szCs w:val="30"/>
        </w:rPr>
        <w:t>пп</w:t>
      </w:r>
      <w:proofErr w:type="spellEnd"/>
      <w:r w:rsidRPr="005C26CD">
        <w:rPr>
          <w:rFonts w:ascii="Times New Roman" w:hAnsi="Times New Roman" w:cs="Times New Roman"/>
          <w:sz w:val="30"/>
          <w:szCs w:val="30"/>
        </w:rPr>
        <w:t xml:space="preserve">. 16.5-1 </w:t>
      </w:r>
      <w:proofErr w:type="gramStart"/>
      <w:r w:rsidRPr="005C26CD">
        <w:rPr>
          <w:rFonts w:ascii="Times New Roman" w:hAnsi="Times New Roman" w:cs="Times New Roman"/>
          <w:sz w:val="30"/>
          <w:szCs w:val="30"/>
        </w:rPr>
        <w:t>введен</w:t>
      </w:r>
      <w:proofErr w:type="gramEnd"/>
      <w:r w:rsidRPr="005C26CD">
        <w:rPr>
          <w:rFonts w:ascii="Times New Roman" w:hAnsi="Times New Roman" w:cs="Times New Roman"/>
          <w:sz w:val="30"/>
          <w:szCs w:val="30"/>
        </w:rPr>
        <w:t xml:space="preserve"> </w:t>
      </w:r>
      <w:hyperlink r:id="rId51">
        <w:r w:rsidRPr="005C26CD">
          <w:rPr>
            <w:rFonts w:ascii="Times New Roman" w:hAnsi="Times New Roman" w:cs="Times New Roman"/>
            <w:color w:val="0000FF"/>
            <w:sz w:val="30"/>
            <w:szCs w:val="30"/>
          </w:rPr>
          <w:t>постановлением</w:t>
        </w:r>
      </w:hyperlink>
      <w:r w:rsidRPr="005C26CD">
        <w:rPr>
          <w:rFonts w:ascii="Times New Roman" w:hAnsi="Times New Roman" w:cs="Times New Roman"/>
          <w:sz w:val="30"/>
          <w:szCs w:val="30"/>
        </w:rPr>
        <w:t xml:space="preserve"> Совмина от 26.05.2015 N 446)</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16.6. загромождение коридоров, лестничных маршей и площадок, проходов, запасных выходов и других вспомогательных помещений;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16.7. содержание во вспомогательных помещениях жилого дома животных, в том числе пчел;</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16.8. самовольная </w:t>
      </w:r>
      <w:hyperlink r:id="rId52">
        <w:r w:rsidRPr="005C26CD">
          <w:rPr>
            <w:rFonts w:ascii="Times New Roman" w:hAnsi="Times New Roman" w:cs="Times New Roman"/>
            <w:color w:val="0000FF"/>
            <w:sz w:val="30"/>
            <w:szCs w:val="30"/>
          </w:rPr>
          <w:t>установка</w:t>
        </w:r>
      </w:hyperlink>
      <w:r w:rsidRPr="005C26CD">
        <w:rPr>
          <w:rFonts w:ascii="Times New Roman" w:hAnsi="Times New Roman" w:cs="Times New Roman"/>
          <w:sz w:val="30"/>
          <w:szCs w:val="30"/>
        </w:rPr>
        <w:t xml:space="preserve"> на крышах и фасадах многоквартирных жилых домов индивидуальных антенн и других конструкций;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16.9. самовольное выполнение работ, связанных с изменением архитектурно-</w:t>
      </w:r>
      <w:proofErr w:type="gramStart"/>
      <w:r w:rsidRPr="005C26CD">
        <w:rPr>
          <w:rFonts w:ascii="Times New Roman" w:hAnsi="Times New Roman" w:cs="Times New Roman"/>
          <w:sz w:val="30"/>
          <w:szCs w:val="30"/>
        </w:rPr>
        <w:t>планировочных решений</w:t>
      </w:r>
      <w:proofErr w:type="gramEnd"/>
      <w:r w:rsidRPr="005C26CD">
        <w:rPr>
          <w:rFonts w:ascii="Times New Roman" w:hAnsi="Times New Roman" w:cs="Times New Roman"/>
          <w:sz w:val="30"/>
          <w:szCs w:val="30"/>
        </w:rPr>
        <w:t xml:space="preserve"> зданий, жилых и вспомогательных помещений или влияющих на несущую способность конструкций зданий, в том числе устройство погребов и других помещений под балконами и лоджиями, в подвалах и технических подпольях, на этажах многоквартирных жилых домов;</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16.10. </w:t>
      </w:r>
      <w:proofErr w:type="gramStart"/>
      <w:r w:rsidRPr="005C26CD">
        <w:rPr>
          <w:rFonts w:ascii="Times New Roman" w:hAnsi="Times New Roman" w:cs="Times New Roman"/>
          <w:sz w:val="30"/>
          <w:szCs w:val="30"/>
        </w:rPr>
        <w:t>самовольные</w:t>
      </w:r>
      <w:proofErr w:type="gramEnd"/>
      <w:r w:rsidRPr="005C26CD">
        <w:rPr>
          <w:rFonts w:ascii="Times New Roman" w:hAnsi="Times New Roman" w:cs="Times New Roman"/>
          <w:sz w:val="30"/>
          <w:szCs w:val="30"/>
        </w:rPr>
        <w:t xml:space="preserve"> переустройство и (или) перепланировка.</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16-1. </w:t>
      </w:r>
      <w:proofErr w:type="gramStart"/>
      <w:r w:rsidRPr="005C26CD">
        <w:rPr>
          <w:rFonts w:ascii="Times New Roman" w:hAnsi="Times New Roman" w:cs="Times New Roman"/>
          <w:sz w:val="30"/>
          <w:szCs w:val="30"/>
        </w:rPr>
        <w:t>В случае возникновения необходимости проведения ремонтных работ для устранения аварийных ситуаций, создающих угрозу жизни, здоровью граждан либо причинения существенного имущественного вреда, доступ организаций к конструктивным элементам, инженерным системам и оборудованию, находящимся в жилых помещениях, осуществляется в присутствии проживающего в данном жилом помещении совершеннолетнего гражданина либо иного совершеннолетнего лица, обеспечившего доступ, а в случае их отсутствия - в присутствии представителей местного исполнительного</w:t>
      </w:r>
      <w:proofErr w:type="gramEnd"/>
      <w:r w:rsidRPr="005C26CD">
        <w:rPr>
          <w:rFonts w:ascii="Times New Roman" w:hAnsi="Times New Roman" w:cs="Times New Roman"/>
          <w:sz w:val="30"/>
          <w:szCs w:val="30"/>
        </w:rPr>
        <w:t xml:space="preserve"> и распорядительного органа с обязательным предварительным уведомлением территориальных органов внутренних дел.</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(п. 16-1 </w:t>
      </w:r>
      <w:proofErr w:type="gramStart"/>
      <w:r w:rsidRPr="005C26CD">
        <w:rPr>
          <w:rFonts w:ascii="Times New Roman" w:hAnsi="Times New Roman" w:cs="Times New Roman"/>
          <w:sz w:val="30"/>
          <w:szCs w:val="30"/>
        </w:rPr>
        <w:t>введен</w:t>
      </w:r>
      <w:proofErr w:type="gramEnd"/>
      <w:r w:rsidRPr="005C26CD">
        <w:rPr>
          <w:rFonts w:ascii="Times New Roman" w:hAnsi="Times New Roman" w:cs="Times New Roman"/>
          <w:sz w:val="30"/>
          <w:szCs w:val="30"/>
        </w:rPr>
        <w:t xml:space="preserve"> </w:t>
      </w:r>
      <w:hyperlink r:id="rId53">
        <w:r w:rsidRPr="005C26CD">
          <w:rPr>
            <w:rFonts w:ascii="Times New Roman" w:hAnsi="Times New Roman" w:cs="Times New Roman"/>
            <w:color w:val="0000FF"/>
            <w:sz w:val="30"/>
            <w:szCs w:val="30"/>
          </w:rPr>
          <w:t>постановлением</w:t>
        </w:r>
      </w:hyperlink>
      <w:r w:rsidRPr="005C26CD">
        <w:rPr>
          <w:rFonts w:ascii="Times New Roman" w:hAnsi="Times New Roman" w:cs="Times New Roman"/>
          <w:sz w:val="30"/>
          <w:szCs w:val="30"/>
        </w:rPr>
        <w:t xml:space="preserve"> Совмина от 08.07.2022 N 454)</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17. Граждане при осуществлении деятельности посредством предоставления мест для краткосрочного проживания обязаны обеспечивать соблюдение нанимателями жилых помещений установленных для проживания санитарных и технических требований, природоохранных требований и настоящих Правил.</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w:t>
      </w:r>
      <w:proofErr w:type="gramStart"/>
      <w:r w:rsidRPr="005C26CD">
        <w:rPr>
          <w:rFonts w:ascii="Times New Roman" w:hAnsi="Times New Roman" w:cs="Times New Roman"/>
          <w:sz w:val="30"/>
          <w:szCs w:val="30"/>
        </w:rPr>
        <w:t>в</w:t>
      </w:r>
      <w:proofErr w:type="gramEnd"/>
      <w:r w:rsidRPr="005C26CD">
        <w:rPr>
          <w:rFonts w:ascii="Times New Roman" w:hAnsi="Times New Roman" w:cs="Times New Roman"/>
          <w:sz w:val="30"/>
          <w:szCs w:val="30"/>
        </w:rPr>
        <w:t xml:space="preserve"> ред. постановлений Совмина от 22.12.2017 </w:t>
      </w:r>
      <w:hyperlink r:id="rId54">
        <w:r w:rsidRPr="005C26CD">
          <w:rPr>
            <w:rFonts w:ascii="Times New Roman" w:hAnsi="Times New Roman" w:cs="Times New Roman"/>
            <w:color w:val="0000FF"/>
            <w:sz w:val="30"/>
            <w:szCs w:val="30"/>
          </w:rPr>
          <w:t>N 991</w:t>
        </w:r>
      </w:hyperlink>
      <w:r w:rsidRPr="005C26CD">
        <w:rPr>
          <w:rFonts w:ascii="Times New Roman" w:hAnsi="Times New Roman" w:cs="Times New Roman"/>
          <w:sz w:val="30"/>
          <w:szCs w:val="30"/>
        </w:rPr>
        <w:t xml:space="preserve">, от 02.07.2020 </w:t>
      </w:r>
      <w:hyperlink r:id="rId55">
        <w:r w:rsidRPr="005C26CD">
          <w:rPr>
            <w:rFonts w:ascii="Times New Roman" w:hAnsi="Times New Roman" w:cs="Times New Roman"/>
            <w:color w:val="0000FF"/>
            <w:sz w:val="30"/>
            <w:szCs w:val="30"/>
          </w:rPr>
          <w:t>N 391</w:t>
        </w:r>
      </w:hyperlink>
      <w:r w:rsidRPr="005C26CD">
        <w:rPr>
          <w:rFonts w:ascii="Times New Roman" w:hAnsi="Times New Roman" w:cs="Times New Roman"/>
          <w:sz w:val="30"/>
          <w:szCs w:val="30"/>
        </w:rPr>
        <w:t>)</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При осуществлении деятельности, связанной с предоставлением мест для краткосрочного проживания, жилые помещения предоставляются из расчета не менее 6 кв. метров жилой площади на одного человека.</w:t>
      </w:r>
    </w:p>
    <w:p w:rsidR="005C26CD" w:rsidRPr="005C26CD" w:rsidRDefault="005C26CD">
      <w:pPr>
        <w:pStyle w:val="ConsPlusNormal"/>
        <w:jc w:val="both"/>
        <w:rPr>
          <w:rFonts w:ascii="Times New Roman" w:hAnsi="Times New Roman" w:cs="Times New Roman"/>
          <w:sz w:val="30"/>
          <w:szCs w:val="30"/>
        </w:rPr>
      </w:pPr>
      <w:r w:rsidRPr="005C26CD">
        <w:rPr>
          <w:rFonts w:ascii="Times New Roman" w:hAnsi="Times New Roman" w:cs="Times New Roman"/>
          <w:sz w:val="30"/>
          <w:szCs w:val="30"/>
        </w:rPr>
        <w:t xml:space="preserve">(часть вторая п. 17 введена </w:t>
      </w:r>
      <w:hyperlink r:id="rId56">
        <w:r w:rsidRPr="005C26CD">
          <w:rPr>
            <w:rFonts w:ascii="Times New Roman" w:hAnsi="Times New Roman" w:cs="Times New Roman"/>
            <w:color w:val="0000FF"/>
            <w:sz w:val="30"/>
            <w:szCs w:val="30"/>
          </w:rPr>
          <w:t>постановлением</w:t>
        </w:r>
      </w:hyperlink>
      <w:r w:rsidRPr="005C26CD">
        <w:rPr>
          <w:rFonts w:ascii="Times New Roman" w:hAnsi="Times New Roman" w:cs="Times New Roman"/>
          <w:sz w:val="30"/>
          <w:szCs w:val="30"/>
        </w:rPr>
        <w:t xml:space="preserve"> Совмина от 26.05.2015 N 446; в ред. </w:t>
      </w:r>
      <w:hyperlink r:id="rId57">
        <w:r w:rsidRPr="005C26CD">
          <w:rPr>
            <w:rFonts w:ascii="Times New Roman" w:hAnsi="Times New Roman" w:cs="Times New Roman"/>
            <w:color w:val="0000FF"/>
            <w:sz w:val="30"/>
            <w:szCs w:val="30"/>
          </w:rPr>
          <w:t>постановления</w:t>
        </w:r>
      </w:hyperlink>
      <w:r w:rsidRPr="005C26CD">
        <w:rPr>
          <w:rFonts w:ascii="Times New Roman" w:hAnsi="Times New Roman" w:cs="Times New Roman"/>
          <w:sz w:val="30"/>
          <w:szCs w:val="30"/>
        </w:rPr>
        <w:t xml:space="preserve"> Совмина от 22.12.2017 N 991)</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18. В целях содержания участниками совместного домовладения общего имущества в надлежащем техническом и санитарном состоянии местные исполнительные и распорядительные органы осуществляют в соответствии с законодательством </w:t>
      </w:r>
      <w:proofErr w:type="gramStart"/>
      <w:r w:rsidRPr="005C26CD">
        <w:rPr>
          <w:rFonts w:ascii="Times New Roman" w:hAnsi="Times New Roman" w:cs="Times New Roman"/>
          <w:sz w:val="30"/>
          <w:szCs w:val="30"/>
        </w:rPr>
        <w:t>контроль за</w:t>
      </w:r>
      <w:proofErr w:type="gramEnd"/>
      <w:r w:rsidRPr="005C26CD">
        <w:rPr>
          <w:rFonts w:ascii="Times New Roman" w:hAnsi="Times New Roman" w:cs="Times New Roman"/>
          <w:sz w:val="30"/>
          <w:szCs w:val="30"/>
        </w:rPr>
        <w:t xml:space="preserve"> его эксплуатацией.</w:t>
      </w:r>
    </w:p>
    <w:p w:rsidR="005C26CD" w:rsidRPr="005C26CD" w:rsidRDefault="005C26CD">
      <w:pPr>
        <w:pStyle w:val="ConsPlusNormal"/>
        <w:spacing w:before="220"/>
        <w:ind w:firstLine="540"/>
        <w:jc w:val="both"/>
        <w:rPr>
          <w:rFonts w:ascii="Times New Roman" w:hAnsi="Times New Roman" w:cs="Times New Roman"/>
          <w:sz w:val="30"/>
          <w:szCs w:val="30"/>
        </w:rPr>
      </w:pPr>
      <w:r w:rsidRPr="005C26CD">
        <w:rPr>
          <w:rFonts w:ascii="Times New Roman" w:hAnsi="Times New Roman" w:cs="Times New Roman"/>
          <w:sz w:val="30"/>
          <w:szCs w:val="30"/>
        </w:rPr>
        <w:t xml:space="preserve">19. Нарушение настоящих Правил влечет </w:t>
      </w:r>
      <w:hyperlink r:id="rId58">
        <w:r w:rsidRPr="005C26CD">
          <w:rPr>
            <w:rFonts w:ascii="Times New Roman" w:hAnsi="Times New Roman" w:cs="Times New Roman"/>
            <w:color w:val="0000FF"/>
            <w:sz w:val="30"/>
            <w:szCs w:val="30"/>
          </w:rPr>
          <w:t>ответственность</w:t>
        </w:r>
      </w:hyperlink>
      <w:r w:rsidRPr="005C26CD">
        <w:rPr>
          <w:rFonts w:ascii="Times New Roman" w:hAnsi="Times New Roman" w:cs="Times New Roman"/>
          <w:sz w:val="30"/>
          <w:szCs w:val="30"/>
        </w:rPr>
        <w:t xml:space="preserve"> в соответствии с законодательством.</w:t>
      </w: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rPr>
          <w:rFonts w:ascii="Times New Roman" w:hAnsi="Times New Roman" w:cs="Times New Roman"/>
          <w:sz w:val="30"/>
          <w:szCs w:val="30"/>
        </w:rPr>
      </w:pPr>
    </w:p>
    <w:p w:rsidR="005C26CD" w:rsidRPr="005C26CD" w:rsidRDefault="005C26CD">
      <w:pPr>
        <w:pStyle w:val="ConsPlusNormal"/>
        <w:pBdr>
          <w:bottom w:val="single" w:sz="6" w:space="0" w:color="auto"/>
        </w:pBdr>
        <w:spacing w:before="100" w:after="100"/>
        <w:jc w:val="both"/>
        <w:rPr>
          <w:rFonts w:ascii="Times New Roman" w:hAnsi="Times New Roman" w:cs="Times New Roman"/>
          <w:sz w:val="30"/>
          <w:szCs w:val="30"/>
        </w:rPr>
      </w:pPr>
    </w:p>
    <w:p w:rsidR="003A0AC5" w:rsidRPr="005C26CD" w:rsidRDefault="003A0AC5">
      <w:pPr>
        <w:rPr>
          <w:rFonts w:ascii="Times New Roman" w:hAnsi="Times New Roman" w:cs="Times New Roman"/>
          <w:sz w:val="30"/>
          <w:szCs w:val="30"/>
        </w:rPr>
      </w:pPr>
    </w:p>
    <w:sectPr w:rsidR="003A0AC5" w:rsidRPr="005C26CD" w:rsidSect="006A5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CD"/>
    <w:rsid w:val="003A0AC5"/>
    <w:rsid w:val="005C2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6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26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26C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C26C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26C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26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26C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C26C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44BE8BB90D500817A8C9DD0B1293088C548D4BB46E91058495A6ECA5AB278E8716061613FEC86C208413D69FF45850E0480716CB372794AADA88A5FD9AFeDO" TargetMode="External"/><Relationship Id="rId18" Type="http://schemas.openxmlformats.org/officeDocument/2006/relationships/hyperlink" Target="consultantplus://offline/ref=C44BE8BB90D500817A8C9DD0B1293088C548D4BB46EA175B485362CA5AB278E8716061613FEC86C208413D6BFE49850E0480716CB372794AADA88A5FD9AFeDO" TargetMode="External"/><Relationship Id="rId26" Type="http://schemas.openxmlformats.org/officeDocument/2006/relationships/hyperlink" Target="consultantplus://offline/ref=C44BE8BB90D500817A8C9DD0B1293088C548D4BB46EA15524B5D6BCA5AB278E8716061613FEC86C208413D6FFC48850E0480716CB372794AADA88A5FD9AFeDO" TargetMode="External"/><Relationship Id="rId39" Type="http://schemas.openxmlformats.org/officeDocument/2006/relationships/hyperlink" Target="consultantplus://offline/ref=C44BE8BB90D500817A8C9DD0B1293088C548D4BB46EA15524B5D6BCA5AB278E8716061613FEC86C208413D6FFD4B850E0480716CB372794AADA88A5FD9AFeDO" TargetMode="External"/><Relationship Id="rId21" Type="http://schemas.openxmlformats.org/officeDocument/2006/relationships/hyperlink" Target="consultantplus://offline/ref=C44BE8BB90D500817A8C9DD0B1293088C548D4BB46EA1B58455C63CA5AB278E8716061613FEC86C208413D6BFE49850E0480716CB372794AADA88A5FD9AFeDO" TargetMode="External"/><Relationship Id="rId34" Type="http://schemas.openxmlformats.org/officeDocument/2006/relationships/hyperlink" Target="consultantplus://offline/ref=C44BE8BB90D500817A8C9DD0B1293088C548D4BB46EA15524B5D6BCA5AB278E8716061613FEC86C208413D6FFD4D850E0480716CB372794AADA88A5FD9AFeDO" TargetMode="External"/><Relationship Id="rId42" Type="http://schemas.openxmlformats.org/officeDocument/2006/relationships/hyperlink" Target="consultantplus://offline/ref=C44BE8BB90D500817A8C9DD0B1293088C548D4BB46EA1759455F63CA5AB278E8716061613FEC86C208413D62FD49850E0480716CB372794AADA88A5FD9AFeDO" TargetMode="External"/><Relationship Id="rId47" Type="http://schemas.openxmlformats.org/officeDocument/2006/relationships/hyperlink" Target="consultantplus://offline/ref=C44BE8BB90D500817A8C9DD0B1293088C548D4BB46E91058495A6ECA5AB278E8716061613FEC86C208413D69FD4C850E0480716CB372794AADA88A5FD9AFeDO" TargetMode="External"/><Relationship Id="rId50" Type="http://schemas.openxmlformats.org/officeDocument/2006/relationships/hyperlink" Target="consultantplus://offline/ref=C44BE8BB90D500817A8C9DD0B1293088C548D4BB46EA15524B5D6BCA5AB278E8716061613FEC86C208413D6FFB4F850E0480716CB372794AADA88A5FD9AFeDO" TargetMode="External"/><Relationship Id="rId55" Type="http://schemas.openxmlformats.org/officeDocument/2006/relationships/hyperlink" Target="consultantplus://offline/ref=C44BE8BB90D500817A8C9DD0B1293088C548D4BB46EA15524B5D6BCA5AB278E8716061613FEC86C208413D6FFB49850E0480716CB372794AADA88A5FD9AFeDO" TargetMode="External"/><Relationship Id="rId7" Type="http://schemas.openxmlformats.org/officeDocument/2006/relationships/hyperlink" Target="consultantplus://offline/ref=C44BE8BB90D500817A8C9DD0B1293088C548D4BB46EA1759455F63CA5AB278E8716061613FEC86C208413D62FD49850E0480716CB372794AADA88A5FD9AFeDO" TargetMode="External"/><Relationship Id="rId12" Type="http://schemas.openxmlformats.org/officeDocument/2006/relationships/hyperlink" Target="consultantplus://offline/ref=C44BE8BB90D500817A8C9DD0B1293088C548D4BB46E91158445E69CA5AB278E8716061613FEC86C208413D6AF748850E0480716CB372794AADA88A5FD9AFeDO" TargetMode="External"/><Relationship Id="rId17" Type="http://schemas.openxmlformats.org/officeDocument/2006/relationships/hyperlink" Target="consultantplus://offline/ref=C44BE8BB90D500817A8C9DD0B1293088C548D4BB46EC11534558609750BA21E473676E3E28EBCFCE09413D69FE46DA0B11912961BB64674BB2B4885DADeDO" TargetMode="External"/><Relationship Id="rId25" Type="http://schemas.openxmlformats.org/officeDocument/2006/relationships/hyperlink" Target="consultantplus://offline/ref=C44BE8BB90D500817A8C9DD0B1293088C548D4BB46E91058495A6ECA5AB278E8716061613FEC86C208413D69FC49850E0480716CB372794AADA88A5FD9AFeDO" TargetMode="External"/><Relationship Id="rId33" Type="http://schemas.openxmlformats.org/officeDocument/2006/relationships/hyperlink" Target="consultantplus://offline/ref=C44BE8BB90D500817A8C9DD0B1293088C548D4BB46E91158445E69CA5AB278E8716061613FEC86C208413D6AF748850E0480716CB372794AADA88A5FD9AFeDO" TargetMode="External"/><Relationship Id="rId38" Type="http://schemas.openxmlformats.org/officeDocument/2006/relationships/hyperlink" Target="consultantplus://offline/ref=C44BE8BB90D500817A8C9DD0B1293088C548D4BB46E91058455F63CA5AB278E8716061613FEC86C208423B6BFE4A850E0480716CB372794AADA88A5FD9AFeDO" TargetMode="External"/><Relationship Id="rId46" Type="http://schemas.openxmlformats.org/officeDocument/2006/relationships/hyperlink" Target="consultantplus://offline/ref=C44BE8BB90D500817A8C9DD0B1293088C548D4BB46E91058495A6ECA5AB278E8716061613FEC86C208413D69FD4D850E0480716CB372794AADA88A5FD9AFeDO"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44BE8BB90D500817A8C9DD0B1293088C548D4BB46E91058495A6ECA5AB278E8716061613FEC86C208413D69FC4F850E0480716CB372794AADA88A5FD9AFeDO" TargetMode="External"/><Relationship Id="rId20" Type="http://schemas.openxmlformats.org/officeDocument/2006/relationships/hyperlink" Target="consultantplus://offline/ref=C44BE8BB90D500817A8C9DD0B1293088C548D4BB46EA1653495B6DCA5AB278E8716061613FEC86C208413D6BFE49850E0480716CB372794AADA88A5FD9AFeDO" TargetMode="External"/><Relationship Id="rId29" Type="http://schemas.openxmlformats.org/officeDocument/2006/relationships/hyperlink" Target="consultantplus://offline/ref=C44BE8BB90D500817A8C9DD0B1293088C548D4BB46EC11534558609750BA21E473676E3E28EBCFCE09413D69FE46DA0B11912961BB64674BB2B4885DADeDO" TargetMode="External"/><Relationship Id="rId41" Type="http://schemas.openxmlformats.org/officeDocument/2006/relationships/hyperlink" Target="consultantplus://offline/ref=C44BE8BB90D500817A8C9DD0B1293088C548D4BB46EA15524B5D6BCA5AB278E8716061613FEC86C208413D6FFD4A850E0480716CB372794AADA88A5FD9AFeDO" TargetMode="External"/><Relationship Id="rId54" Type="http://schemas.openxmlformats.org/officeDocument/2006/relationships/hyperlink" Target="consultantplus://offline/ref=C44BE8BB90D500817A8C9DD0B1293088C548D4BB46EA1653495B6DCA5AB278E8716061613FEC86C208413D6BFE49850E0480716CB372794AADA88A5FD9AFeDO" TargetMode="External"/><Relationship Id="rId1" Type="http://schemas.openxmlformats.org/officeDocument/2006/relationships/styles" Target="styles.xml"/><Relationship Id="rId6" Type="http://schemas.openxmlformats.org/officeDocument/2006/relationships/hyperlink" Target="consultantplus://offline/ref=C44BE8BB90D500817A8C9DD0B1293088C548D4BB46EA175B485362CA5AB278E8716061613FEC86C208413D6BFE49850E0480716CB372794AADA88A5FD9AFeDO" TargetMode="External"/><Relationship Id="rId11" Type="http://schemas.openxmlformats.org/officeDocument/2006/relationships/hyperlink" Target="consultantplus://offline/ref=C44BE8BB90D500817A8C9DD0B1293088C548D4BB46E9135A4B5363CA5AB278E8716061613FEC86C208413D6BFE44850E0480716CB372794AADA88A5FD9AFeDO" TargetMode="External"/><Relationship Id="rId24" Type="http://schemas.openxmlformats.org/officeDocument/2006/relationships/hyperlink" Target="consultantplus://offline/ref=C44BE8BB90D500817A8C9DD0B1293088C548D4BB46E91158445E69CA5AB278E8716061613FEC86C208413D6AF748850E0480716CB372794AADA88A5FD9AFeDO" TargetMode="External"/><Relationship Id="rId32" Type="http://schemas.openxmlformats.org/officeDocument/2006/relationships/hyperlink" Target="consultantplus://offline/ref=C44BE8BB90D500817A8C9DD0B1293088C548D4BB46EA15524B5D6BCA5AB278E8716061613FEC86C208413D6FFC45850E0480716CB372794AADA88A5FD9AFeDO" TargetMode="External"/><Relationship Id="rId37" Type="http://schemas.openxmlformats.org/officeDocument/2006/relationships/hyperlink" Target="consultantplus://offline/ref=C44BE8BB90D500817A8C9DD0B1293088C548D4BB46EA15524B5D6BCA5AB278E8716061613FEC86C208413D6FFD49850E0480716CB372794AADA88A5FD9AFeDO" TargetMode="External"/><Relationship Id="rId40" Type="http://schemas.openxmlformats.org/officeDocument/2006/relationships/hyperlink" Target="consultantplus://offline/ref=C44BE8BB90D500817A8C9DD0B1293088C548D4BB46EA1A584A586ECA5AB278E8716061613FEC86C208413D63FE4F850E0480716CB372794AADA88A5FD9AFeDO" TargetMode="External"/><Relationship Id="rId45" Type="http://schemas.openxmlformats.org/officeDocument/2006/relationships/hyperlink" Target="consultantplus://offline/ref=C44BE8BB90D500817A8C9DD0B1293088C548D4BB46E91058495A6ECA5AB278E8716061613FEC86C208413D69FC44850E0480716CB372794AADA88A5FD9AFeDO" TargetMode="External"/><Relationship Id="rId53" Type="http://schemas.openxmlformats.org/officeDocument/2006/relationships/hyperlink" Target="consultantplus://offline/ref=C44BE8BB90D500817A8C9DD0B1293088C548D4BB46E9135A4B5363CA5AB278E8716061613FEC86C208413D6BFF4F850E0480716CB372794AADA88A5FD9AFeDO" TargetMode="External"/><Relationship Id="rId58" Type="http://schemas.openxmlformats.org/officeDocument/2006/relationships/hyperlink" Target="consultantplus://offline/ref=C44BE8BB90D500817A8C9DD0B1293088C548D4BB46E9105948596BCA5AB278E8716061613FEC86C208413C62F848850E0480716CB372794AADA88A5FD9AFeDO" TargetMode="External"/><Relationship Id="rId5" Type="http://schemas.openxmlformats.org/officeDocument/2006/relationships/hyperlink" Target="consultantplus://offline/ref=C44BE8BB90D500817A8C9DD0B1293088C548D4BB46EC11534558609750BA21E473676E3E28EBCFCE09413D69FE46DA0B11912961BB64674BB2B4885DADeDO" TargetMode="External"/><Relationship Id="rId15" Type="http://schemas.openxmlformats.org/officeDocument/2006/relationships/hyperlink" Target="consultantplus://offline/ref=C44BE8BB90D500817A8C9DD0B1293088C548D4BB46E91058495A6ECA5AB278E8716061613FEC86C208413D69FC4C850E0480716CB372794AADA88A5FD9AFeDO" TargetMode="External"/><Relationship Id="rId23" Type="http://schemas.openxmlformats.org/officeDocument/2006/relationships/hyperlink" Target="consultantplus://offline/ref=C44BE8BB90D500817A8C9DD0B1293088C548D4BB46E9135A4B5363CA5AB278E8716061613FEC86C208413D6BFE44850E0480716CB372794AADA88A5FD9AFeDO" TargetMode="External"/><Relationship Id="rId28" Type="http://schemas.openxmlformats.org/officeDocument/2006/relationships/hyperlink" Target="consultantplus://offline/ref=C44BE8BB90D500817A8C9DD0B1293088C548D4BB46EA15524B5D6BCA5AB278E8716061613FEC86C208413D6FFC4B850E0480716CB372794AADA88A5FD9AFeDO" TargetMode="External"/><Relationship Id="rId36" Type="http://schemas.openxmlformats.org/officeDocument/2006/relationships/hyperlink" Target="consultantplus://offline/ref=C44BE8BB90D500817A8C9DD0B1293088C548D4BB46EA15524B5D6BCA5AB278E8716061613FEC86C208413D6FFD4F850E0480716CB372794AADA88A5FD9AFeDO" TargetMode="External"/><Relationship Id="rId49" Type="http://schemas.openxmlformats.org/officeDocument/2006/relationships/hyperlink" Target="consultantplus://offline/ref=C44BE8BB90D500817A8C9DD0B1293088C548D4BB46EA1B58455C63CA5AB278E8716061613FEC86C208413D6BFE49850E0480716CB372794AADA88A5FD9AFeDO" TargetMode="External"/><Relationship Id="rId57" Type="http://schemas.openxmlformats.org/officeDocument/2006/relationships/hyperlink" Target="consultantplus://offline/ref=C44BE8BB90D500817A8C9DD0B1293088C548D4BB46EA1653495B6DCA5AB278E8716061613FEC86C208413D6BFE49850E0480716CB372794AADA88A5FD9AFeDO" TargetMode="External"/><Relationship Id="rId10" Type="http://schemas.openxmlformats.org/officeDocument/2006/relationships/hyperlink" Target="consultantplus://offline/ref=C44BE8BB90D500817A8C9DD0B1293088C548D4BB46EA15524B5D6BCA5AB278E8716061613FEC86C208413D6FFC49850E0480716CB372794AADA88A5FD9AFeDO" TargetMode="External"/><Relationship Id="rId19" Type="http://schemas.openxmlformats.org/officeDocument/2006/relationships/hyperlink" Target="consultantplus://offline/ref=C44BE8BB90D500817A8C9DD0B1293088C548D4BB46EA1759455F63CA5AB278E8716061613FEC86C208413D62FD49850E0480716CB372794AADA88A5FD9AFeDO" TargetMode="External"/><Relationship Id="rId31" Type="http://schemas.openxmlformats.org/officeDocument/2006/relationships/hyperlink" Target="consultantplus://offline/ref=C44BE8BB90D500817A8C9DD0B1293088C548D4BB46E91058495A6ECA5AB278E8716061613FEC86C208413D69FC4B850E0480716CB372794AADA88A5FD9AFeDO" TargetMode="External"/><Relationship Id="rId44" Type="http://schemas.openxmlformats.org/officeDocument/2006/relationships/hyperlink" Target="consultantplus://offline/ref=C44BE8BB90D500817A8C9DD0B1293088C548D4BB46E9135A4B5363CA5AB278E8716061613FEC86C208413D6BFF4D850E0480716CB372794AADA88A5FD9AFeDO" TargetMode="External"/><Relationship Id="rId52" Type="http://schemas.openxmlformats.org/officeDocument/2006/relationships/hyperlink" Target="consultantplus://offline/ref=C44BE8BB90D500817A8C9DD0B1293088C548D4BB46E9115249526CCA5AB278E8716061613FEC86C208413D6AF94A850E0480716CB372794AADA88A5FD9AFeDO"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44BE8BB90D500817A8C9DD0B1293088C548D4BB46EA1B58455C63CA5AB278E8716061613FEC86C208413D6BFE49850E0480716CB372794AADA88A5FD9AFeDO" TargetMode="External"/><Relationship Id="rId14" Type="http://schemas.openxmlformats.org/officeDocument/2006/relationships/hyperlink" Target="consultantplus://offline/ref=C44BE8BB90D500817A8C9DD0B1293088C548D4BB46E91158455B6ACA5AB278E8716061613FEC86C208413F6CF844850E0480716CB372794AADA88A5FD9AFeDO" TargetMode="External"/><Relationship Id="rId22" Type="http://schemas.openxmlformats.org/officeDocument/2006/relationships/hyperlink" Target="consultantplus://offline/ref=C44BE8BB90D500817A8C9DD0B1293088C548D4BB46EA15524B5D6BCA5AB278E8716061613FEC86C208413D6FFC49850E0480716CB372794AADA88A5FD9AFeDO" TargetMode="External"/><Relationship Id="rId27" Type="http://schemas.openxmlformats.org/officeDocument/2006/relationships/hyperlink" Target="consultantplus://offline/ref=C44BE8BB90D500817A8C9DD0B1293088C548D4BB46E91058495A6ECA5AB278E8716061613FEC86C208413D69FC48850E0480716CB372794AADA88A5FD9AFeDO" TargetMode="External"/><Relationship Id="rId30" Type="http://schemas.openxmlformats.org/officeDocument/2006/relationships/hyperlink" Target="consultantplus://offline/ref=C44BE8BB90D500817A8C9DD0B1293088C548D4BB46EA15524B5D6BCA5AB278E8716061613FEC86C208413D6FFC4A850E0480716CB372794AADA88A5FD9AFeDO" TargetMode="External"/><Relationship Id="rId35" Type="http://schemas.openxmlformats.org/officeDocument/2006/relationships/hyperlink" Target="consultantplus://offline/ref=C44BE8BB90D500817A8C9DD0B1293088C548D4BB46EA15524B5D6BCA5AB278E8716061613FEC86C208413D6FFD4C850E0480716CB372794AADA88A5FD9AFeDO" TargetMode="External"/><Relationship Id="rId43" Type="http://schemas.openxmlformats.org/officeDocument/2006/relationships/hyperlink" Target="consultantplus://offline/ref=C44BE8BB90D500817A8C9DD0B1293088C548D4BB46E911534A5C6CCA5AB278E8716061613FEC86C208413D6BFD4F850E0480716CB372794AADA88A5FD9AFeDO" TargetMode="External"/><Relationship Id="rId48" Type="http://schemas.openxmlformats.org/officeDocument/2006/relationships/hyperlink" Target="consultantplus://offline/ref=C44BE8BB90D500817A8C9DD0B1293088C548D4BB46E91058495A6ECA5AB278E8716061613FEC86C208413D69FD4F850E0480716CB372794AADA88A5FD9AFeDO" TargetMode="External"/><Relationship Id="rId56" Type="http://schemas.openxmlformats.org/officeDocument/2006/relationships/hyperlink" Target="consultantplus://offline/ref=C44BE8BB90D500817A8C9DD0B1293088C548D4BB46EA175B485362CA5AB278E8716061613FEC86C208413D6BFF4D850E0480716CB372794AADA88A5FD9AFeDO" TargetMode="External"/><Relationship Id="rId8" Type="http://schemas.openxmlformats.org/officeDocument/2006/relationships/hyperlink" Target="consultantplus://offline/ref=C44BE8BB90D500817A8C9DD0B1293088C548D4BB46EA1653495B6DCA5AB278E8716061613FEC86C208413D6BFE49850E0480716CB372794AADA88A5FD9AFeDO" TargetMode="External"/><Relationship Id="rId51" Type="http://schemas.openxmlformats.org/officeDocument/2006/relationships/hyperlink" Target="consultantplus://offline/ref=C44BE8BB90D500817A8C9DD0B1293088C548D4BB46EA175B485362CA5AB278E8716061613FEC86C208413D6BFE45850E0480716CB372794AADA88A5FD9AFeD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5593</Words>
  <Characters>31883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2026-01-08T14:30:00Z</dcterms:created>
</cp:coreProperties>
</file>